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56" w:rsidRPr="0086477F" w:rsidRDefault="00E457FC" w:rsidP="0086477F">
      <w:pPr>
        <w:pStyle w:val="Rubrik"/>
      </w:pPr>
      <w:bookmarkStart w:id="0" w:name="title"/>
      <w:r>
        <w:t>Systemgranskare OSG system- och Flygsäkerhet Led</w:t>
      </w:r>
      <w:bookmarkEnd w:id="0"/>
    </w:p>
    <w:p w:rsidR="0086477F" w:rsidRPr="0086477F" w:rsidRDefault="0086477F" w:rsidP="0086477F">
      <w:pPr>
        <w:pStyle w:val="Rubrik"/>
        <w:tabs>
          <w:tab w:val="right" w:pos="10065"/>
        </w:tabs>
        <w:spacing w:before="360" w:after="240"/>
        <w:rPr>
          <w:rFonts w:ascii="Times New Roman" w:hAnsi="Times New Roman" w:cs="Times New Roman"/>
          <w:color w:val="auto"/>
          <w:sz w:val="24"/>
        </w:rPr>
      </w:pPr>
      <w:r w:rsidRPr="0086477F">
        <w:rPr>
          <w:rFonts w:ascii="Times New Roman" w:hAnsi="Times New Roman" w:cs="Times New Roman"/>
          <w:color w:val="auto"/>
          <w:sz w:val="24"/>
        </w:rPr>
        <w:t xml:space="preserve">Följande dokument fastställer vilka oberoende systemgranskare som är behöriga att utföra systemgranskningar inom TC Led ansvarsområde OSG (Oberoende systemgranskningsfunktion) </w:t>
      </w:r>
    </w:p>
    <w:p w:rsidR="0086477F" w:rsidRPr="0086477F" w:rsidRDefault="00F6072A" w:rsidP="00F6072A">
      <w:pPr>
        <w:pStyle w:val="Rubrik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Detta beslut upphäver föregående version av detta dokument 12FMV7045-6:1.</w:t>
      </w:r>
    </w:p>
    <w:p w:rsidR="007A3B91" w:rsidRPr="0086477F" w:rsidRDefault="007A3B91" w:rsidP="00F6072A">
      <w:pPr>
        <w:autoSpaceDE w:val="0"/>
        <w:autoSpaceDN w:val="0"/>
        <w:adjustRightInd w:val="0"/>
      </w:pPr>
      <w:r w:rsidRPr="0086477F">
        <w:t>Följande lista anger godkända Systemgranskare (</w:t>
      </w:r>
      <w:proofErr w:type="spellStart"/>
      <w:r w:rsidRPr="0086477F">
        <w:t>SystG</w:t>
      </w:r>
      <w:proofErr w:type="spellEnd"/>
      <w:r w:rsidRPr="0086477F">
        <w:t xml:space="preserve">) i enlighet med </w:t>
      </w:r>
      <w:r w:rsidR="00F6072A" w:rsidRPr="00F6072A">
        <w:t xml:space="preserve">10FMV1558-24:1 </w:t>
      </w:r>
      <w:r w:rsidR="00F6072A">
        <w:t>”</w:t>
      </w:r>
      <w:r w:rsidR="00F6072A" w:rsidRPr="00F6072A">
        <w:t>Fördelning av designansvar m.m. inom</w:t>
      </w:r>
      <w:r w:rsidR="00F6072A">
        <w:t xml:space="preserve"> </w:t>
      </w:r>
      <w:r w:rsidR="00F6072A" w:rsidRPr="00F6072A">
        <w:t>Ledningssystemområdet</w:t>
      </w:r>
      <w:r w:rsidR="00F6072A">
        <w:t xml:space="preserve"> U</w:t>
      </w:r>
      <w:r w:rsidR="00F6072A" w:rsidRPr="00F6072A">
        <w:t>tgåva 16</w:t>
      </w:r>
      <w:r w:rsidR="00F6072A">
        <w:t>”</w:t>
      </w:r>
      <w:r w:rsidR="00F6072A" w:rsidRPr="00F6072A">
        <w:t xml:space="preserve"> samt </w:t>
      </w:r>
      <w:r w:rsidR="00F6072A">
        <w:t>10FMV15337-9:2</w:t>
      </w:r>
      <w:r w:rsidR="0086477F" w:rsidRPr="0086477F">
        <w:t xml:space="preserve"> ”TC Led Handlingsregel nr 1 Designsäkringssystem”</w:t>
      </w:r>
      <w:r w:rsidR="00A876D5">
        <w:t xml:space="preserve"> (HR 1)</w:t>
      </w:r>
      <w:r w:rsidR="00F6072A">
        <w:t>.</w:t>
      </w:r>
    </w:p>
    <w:p w:rsidR="007A3B91" w:rsidRDefault="007A3B91" w:rsidP="007A3B91">
      <w:pPr>
        <w:numPr>
          <w:ilvl w:val="0"/>
          <w:numId w:val="2"/>
        </w:numPr>
        <w:spacing w:before="120" w:after="240"/>
      </w:pPr>
      <w:r>
        <w:t>Sve</w:t>
      </w:r>
      <w:r w:rsidR="009542B2">
        <w:t>n Hammarberg</w:t>
      </w:r>
      <w:r w:rsidR="009542B2">
        <w:tab/>
      </w:r>
      <w:r w:rsidR="009542B2">
        <w:tab/>
        <w:t>(</w:t>
      </w:r>
      <w:proofErr w:type="spellStart"/>
      <w:r w:rsidR="009542B2">
        <w:t>Revilio</w:t>
      </w:r>
      <w:proofErr w:type="spellEnd"/>
      <w:r w:rsidR="009542B2">
        <w:t>)</w:t>
      </w:r>
      <w:r w:rsidR="009542B2">
        <w:tab/>
        <w:t>Flygsäkerhet och Systemsäkerhet</w:t>
      </w:r>
    </w:p>
    <w:p w:rsidR="009542B2" w:rsidRDefault="009542B2" w:rsidP="007A3B91">
      <w:pPr>
        <w:numPr>
          <w:ilvl w:val="0"/>
          <w:numId w:val="2"/>
        </w:numPr>
        <w:spacing w:before="120" w:after="240"/>
      </w:pPr>
      <w:r w:rsidRPr="009542B2">
        <w:t>Leif Åström</w:t>
      </w:r>
      <w:r>
        <w:tab/>
      </w:r>
      <w:r>
        <w:tab/>
        <w:t>(</w:t>
      </w:r>
      <w:proofErr w:type="spellStart"/>
      <w:r>
        <w:t>Revilio</w:t>
      </w:r>
      <w:proofErr w:type="spellEnd"/>
      <w:r>
        <w:t>)</w:t>
      </w:r>
      <w:r>
        <w:tab/>
        <w:t>Flygsäkerhet och Systemsäkerhet</w:t>
      </w:r>
    </w:p>
    <w:p w:rsidR="009542B2" w:rsidRDefault="009542B2" w:rsidP="007A3B91">
      <w:pPr>
        <w:numPr>
          <w:ilvl w:val="0"/>
          <w:numId w:val="2"/>
        </w:numPr>
        <w:spacing w:before="120" w:after="240"/>
      </w:pPr>
      <w:r>
        <w:t>Roger Larsson</w:t>
      </w:r>
      <w:r>
        <w:tab/>
      </w:r>
      <w:r>
        <w:tab/>
        <w:t>(ÅF)</w:t>
      </w:r>
      <w:r>
        <w:tab/>
        <w:t>Systemsäkerhet</w:t>
      </w:r>
    </w:p>
    <w:p w:rsidR="00F6072A" w:rsidRDefault="00F6072A" w:rsidP="007A3B91">
      <w:pPr>
        <w:numPr>
          <w:ilvl w:val="0"/>
          <w:numId w:val="2"/>
        </w:numPr>
        <w:spacing w:before="120" w:after="240"/>
      </w:pPr>
      <w:r w:rsidRPr="00F6072A">
        <w:t>Jens Gunnarsson</w:t>
      </w:r>
      <w:r>
        <w:tab/>
      </w:r>
      <w:r>
        <w:tab/>
        <w:t>(ÅF)</w:t>
      </w:r>
      <w:r>
        <w:tab/>
        <w:t>Systemsäkerhet</w:t>
      </w:r>
    </w:p>
    <w:p w:rsidR="007A3B91" w:rsidRDefault="007A3B91" w:rsidP="007A3B91">
      <w:pPr>
        <w:spacing w:before="120" w:after="240"/>
      </w:pPr>
      <w:proofErr w:type="spellStart"/>
      <w:r>
        <w:t>SystG</w:t>
      </w:r>
      <w:proofErr w:type="spellEnd"/>
      <w:r>
        <w:t xml:space="preserve"> skall genom sin granskning stödja </w:t>
      </w:r>
      <w:r w:rsidR="00F6072A">
        <w:t xml:space="preserve">OSG vid </w:t>
      </w:r>
      <w:r>
        <w:t>Led</w:t>
      </w:r>
      <w:r w:rsidR="00F6072A">
        <w:t>M</w:t>
      </w:r>
      <w:r>
        <w:t xml:space="preserve"> enl. HR 1. Denna funktion skall huvu</w:t>
      </w:r>
      <w:r w:rsidR="00F8556F">
        <w:t>dsakligen tillse att granskning</w:t>
      </w:r>
      <w:r>
        <w:t xml:space="preserve"> sker av de underlag som berör flygsäkerheten </w:t>
      </w:r>
      <w:r w:rsidR="00F8556F">
        <w:t>respektive systemsäkerhet</w:t>
      </w:r>
      <w:r>
        <w:t xml:space="preserve">. </w:t>
      </w:r>
    </w:p>
    <w:p w:rsidR="007A3B91" w:rsidRDefault="007A3B91" w:rsidP="007A3B91">
      <w:pPr>
        <w:spacing w:before="120" w:after="240"/>
      </w:pPr>
      <w:r>
        <w:t xml:space="preserve">För att tillse granskningsfunktionens trovärdighet behöver </w:t>
      </w:r>
      <w:proofErr w:type="spellStart"/>
      <w:r>
        <w:t>SystG</w:t>
      </w:r>
      <w:proofErr w:type="spellEnd"/>
      <w:r>
        <w:t xml:space="preserve"> upprätthålla en oberoende ställning. Detta innebär bl.a. att </w:t>
      </w:r>
      <w:proofErr w:type="spellStart"/>
      <w:r>
        <w:t>SystG</w:t>
      </w:r>
      <w:proofErr w:type="spellEnd"/>
      <w:r>
        <w:t xml:space="preserve"> inte själv får vara involverad i det projekt som denne skall granska, förutom genom sin roll som </w:t>
      </w:r>
      <w:proofErr w:type="spellStart"/>
      <w:r>
        <w:t>SystG</w:t>
      </w:r>
      <w:proofErr w:type="spellEnd"/>
      <w:r>
        <w:t>.</w:t>
      </w:r>
    </w:p>
    <w:p w:rsidR="007A3B91" w:rsidRDefault="007A3B91" w:rsidP="007A3B91">
      <w:pPr>
        <w:spacing w:before="120" w:after="240"/>
      </w:pPr>
      <w:r>
        <w:t xml:space="preserve">De här angivna </w:t>
      </w:r>
      <w:proofErr w:type="spellStart"/>
      <w:r>
        <w:t>SystG</w:t>
      </w:r>
      <w:proofErr w:type="spellEnd"/>
      <w:r>
        <w:t>, bedöms genom detta beslut uppfylla kompetenskraven enligt HR 1.</w:t>
      </w:r>
    </w:p>
    <w:p w:rsidR="00F8556F" w:rsidRDefault="00F8556F" w:rsidP="007A3B91">
      <w:pPr>
        <w:spacing w:before="120" w:after="240"/>
      </w:pPr>
    </w:p>
    <w:p w:rsidR="007A3B91" w:rsidRDefault="007A3B91" w:rsidP="007A3B91">
      <w:pPr>
        <w:pStyle w:val="FMV"/>
      </w:pPr>
      <w:r>
        <w:t>FÖRSVARETS MATERIELVERK</w:t>
      </w:r>
    </w:p>
    <w:p w:rsidR="007A3B91" w:rsidRDefault="007A3B91" w:rsidP="007A3B91">
      <w:pPr>
        <w:pStyle w:val="Normal-tt"/>
      </w:pPr>
    </w:p>
    <w:p w:rsidR="007A3B91" w:rsidRDefault="007A3B91" w:rsidP="007A3B91">
      <w:pPr>
        <w:pStyle w:val="Normal-tt"/>
      </w:pPr>
    </w:p>
    <w:p w:rsidR="00A90B66" w:rsidRPr="009E2AEA" w:rsidRDefault="00A90B66" w:rsidP="00A90B66">
      <w:pPr>
        <w:pStyle w:val="Normal-tt"/>
        <w:rPr>
          <w:i/>
        </w:rPr>
      </w:pPr>
      <w:r w:rsidRPr="009E2AEA">
        <w:rPr>
          <w:i/>
        </w:rPr>
        <w:t>(Digitalt fastställd i Platina</w:t>
      </w:r>
      <w:r>
        <w:rPr>
          <w:i/>
        </w:rPr>
        <w:t>/AN</w:t>
      </w:r>
      <w:r w:rsidRPr="009E2AEA">
        <w:rPr>
          <w:i/>
        </w:rPr>
        <w:t>)</w:t>
      </w:r>
    </w:p>
    <w:p w:rsidR="00A90B66" w:rsidRDefault="00A90B66" w:rsidP="00A90B66">
      <w:pPr>
        <w:pStyle w:val="Normal-tt"/>
      </w:pPr>
      <w:r>
        <w:t>Adam Narel</w:t>
      </w:r>
    </w:p>
    <w:p w:rsidR="00A90B66" w:rsidRDefault="00A90B66" w:rsidP="00A90B66">
      <w:pPr>
        <w:pStyle w:val="Normal-tt"/>
      </w:pPr>
      <w:r>
        <w:t>CI/Systemgranskningsledare system- och flygsäkerhet SPL Led</w:t>
      </w:r>
    </w:p>
    <w:p w:rsidR="007A3B91" w:rsidRDefault="007A3B91" w:rsidP="007A3B91">
      <w:pPr>
        <w:pStyle w:val="Normal-tt"/>
        <w:rPr>
          <w:u w:val="single"/>
        </w:rPr>
      </w:pPr>
    </w:p>
    <w:p w:rsidR="00BA59C7" w:rsidRDefault="007A3B91" w:rsidP="007A3B91">
      <w:pPr>
        <w:pStyle w:val="Normal-tt"/>
      </w:pPr>
      <w:r>
        <w:rPr>
          <w:u w:val="single"/>
        </w:rPr>
        <w:t>Sändlista</w:t>
      </w:r>
      <w:r>
        <w:t>:</w:t>
      </w:r>
    </w:p>
    <w:p w:rsidR="001A2578" w:rsidRPr="001A2578" w:rsidRDefault="007A3B91" w:rsidP="003F3F52">
      <w:pPr>
        <w:pStyle w:val="Normal-tt"/>
      </w:pPr>
      <w:r>
        <w:t>Arkiv</w:t>
      </w:r>
    </w:p>
    <w:sectPr w:rsidR="001A2578" w:rsidRPr="001A2578" w:rsidSect="000811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D4" w:rsidRDefault="007712D4">
      <w:r>
        <w:separator/>
      </w:r>
    </w:p>
  </w:endnote>
  <w:endnote w:type="continuationSeparator" w:id="0">
    <w:p w:rsidR="007712D4" w:rsidRDefault="0077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EE" w:rsidRDefault="000811E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EE" w:rsidRDefault="000811E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EE" w:rsidRDefault="000811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D4" w:rsidRDefault="007712D4">
      <w:r>
        <w:separator/>
      </w:r>
    </w:p>
  </w:footnote>
  <w:footnote w:type="continuationSeparator" w:id="0">
    <w:p w:rsidR="007712D4" w:rsidRDefault="0077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EE" w:rsidRDefault="000811E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279854335"/>
            <w:lock w:val="sdtLocked"/>
            <w:picture/>
          </w:sdtPr>
          <w:sdtEndPr/>
          <w:sdtContent>
            <w:p w:rsidR="00D513DD" w:rsidRPr="008B1A45" w:rsidRDefault="00D513DD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1BD95DAC" wp14:editId="7CEB45F4">
                    <wp:extent cx="1659600" cy="788400"/>
                    <wp:effectExtent l="0" t="0" r="0" b="0"/>
                    <wp:docPr id="1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</w:t>
          </w:r>
          <w:proofErr w:type="spellStart"/>
          <w:r w:rsidRPr="005A1821">
            <w:t>Unclassified</w:t>
          </w:r>
          <w:proofErr w:type="spellEnd"/>
        </w:p>
      </w:tc>
      <w:tc>
        <w:tcPr>
          <w:tcW w:w="4905" w:type="dxa"/>
          <w:gridSpan w:val="3"/>
        </w:tcPr>
        <w:p w:rsidR="005A1821" w:rsidRPr="005A1821" w:rsidRDefault="00561756" w:rsidP="00AC7C75">
          <w:pPr>
            <w:pStyle w:val="SidhuvudRubrik"/>
            <w:framePr w:hSpace="0" w:wrap="auto" w:vAnchor="margin" w:xAlign="left" w:yAlign="inline"/>
            <w:suppressOverlap w:val="0"/>
          </w:pPr>
          <w:r>
            <w:t>BESLUT</w:t>
          </w:r>
        </w:p>
      </w:tc>
    </w:tr>
    <w:tr w:rsidR="00942714" w:rsidRPr="008B1A45" w:rsidTr="00C947F3">
      <w:trPr>
        <w:cantSplit/>
      </w:trPr>
      <w:tc>
        <w:tcPr>
          <w:tcW w:w="2757" w:type="dxa"/>
          <w:vMerge/>
        </w:tcPr>
        <w:p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:rsidR="000C4C12" w:rsidRDefault="000C4C12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  <w:p w:rsidR="000C4C12" w:rsidRDefault="000C4C12" w:rsidP="000C4C12"/>
        <w:p w:rsidR="005A1821" w:rsidRPr="000C4C12" w:rsidRDefault="005A1821" w:rsidP="000C4C12">
          <w:pPr>
            <w:jc w:val="center"/>
          </w:pPr>
        </w:p>
      </w:tc>
      <w:tc>
        <w:tcPr>
          <w:tcW w:w="1620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Ledtext"/>
          </w:pPr>
        </w:p>
      </w:tc>
      <w:sdt>
        <w:sdtPr>
          <w:alias w:val="Datum"/>
          <w:tag w:val="DocumentDate"/>
          <w:id w:val="1629896547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19-04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:rsidR="005A1821" w:rsidRPr="00023A41" w:rsidRDefault="00F6072A" w:rsidP="004204F9">
              <w:pPr>
                <w:pStyle w:val="Textruta"/>
              </w:pPr>
              <w:r>
                <w:t>2019-04-25</w:t>
              </w:r>
            </w:p>
          </w:tc>
        </w:sdtContent>
      </w:sdt>
      <w:tc>
        <w:tcPr>
          <w:tcW w:w="2160" w:type="dxa"/>
        </w:tcPr>
        <w:p w:rsidR="005A1821" w:rsidRPr="00023A41" w:rsidRDefault="00D66FF5" w:rsidP="000C4C12">
          <w:pPr>
            <w:pStyle w:val="Textruta"/>
          </w:pPr>
          <w:bookmarkStart w:id="1" w:name="identifier_Repeat"/>
          <w:r>
            <w:t>12FMV7045-6:2</w:t>
          </w:r>
          <w:bookmarkEnd w:id="1"/>
          <w:sdt>
            <w:sdtPr>
              <w:alias w:val="Diarienummer"/>
              <w:tag w:val="CaseReference"/>
              <w:id w:val="432022861"/>
              <w:lock w:val="sdtLocked"/>
              <w:showingPlcHdr/>
              <w:dataBinding w:prefixMappings="xmlns:ns0='http://www.dunite.se/2011/04/FMVDocument'" w:xpath="/ns0:FMVDocument[1]/ns0:Case[1]/ns0:Reference[1]" w:storeItemID="{066B67A3-4EFD-47A0-8A0C-7AC8510E96E3}"/>
              <w:text/>
            </w:sdtPr>
            <w:sdtEndPr/>
            <w:sdtContent>
              <w:r w:rsidR="000C4C12">
                <w:t xml:space="preserve">     </w:t>
              </w:r>
            </w:sdtContent>
          </w:sdt>
        </w:p>
      </w:tc>
      <w:tc>
        <w:tcPr>
          <w:tcW w:w="1125" w:type="dxa"/>
        </w:tcPr>
        <w:p w:rsidR="005A1821" w:rsidRPr="00023A41" w:rsidRDefault="00170CDC" w:rsidP="000C4C12">
          <w:pPr>
            <w:pStyle w:val="Textruta"/>
          </w:pPr>
          <w:bookmarkStart w:id="2" w:name="punktnotering_Repeat"/>
          <w:r>
            <w:t>3.1</w:t>
          </w:r>
          <w:bookmarkEnd w:id="2"/>
          <w:sdt>
            <w:sdtPr>
              <w:alias w:val="Ärendetyp"/>
              <w:tag w:val="CaseType"/>
              <w:id w:val="1051731634"/>
              <w:lock w:val="sdtLocked"/>
              <w:showingPlcHdr/>
              <w:dataBinding w:prefixMappings="xmlns:ns0='http://www.dunite.se/2011/04/FMVDocument'" w:xpath="/ns0:FMVDocument[1]/ns0:Case[1]/ns0:Type[1]" w:storeItemID="{066B67A3-4EFD-47A0-8A0C-7AC8510E96E3}"/>
              <w:text/>
            </w:sdtPr>
            <w:sdtEndPr/>
            <w:sdtContent>
              <w:r w:rsidR="000C4C12">
                <w:t xml:space="preserve">     </w:t>
              </w:r>
            </w:sdtContent>
          </w:sdt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:rsidR="005A1821" w:rsidRPr="00023A41" w:rsidRDefault="005A1821" w:rsidP="004204F9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:rsidR="005A1821" w:rsidRPr="00023A41" w:rsidRDefault="005A1821" w:rsidP="004204F9">
          <w:pPr>
            <w:pStyle w:val="Ledtext"/>
          </w:pPr>
          <w:r w:rsidRPr="00023A41">
            <w:t>Sida</w:t>
          </w:r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5A1821" w:rsidRPr="00023A41" w:rsidRDefault="00170CDC" w:rsidP="00A370CF">
          <w:pPr>
            <w:pStyle w:val="Sidhuvud"/>
            <w:rPr>
              <w:szCs w:val="20"/>
              <w:lang w:val="en-US"/>
            </w:rPr>
          </w:pPr>
          <w:bookmarkStart w:id="3" w:name="orgUnitName"/>
          <w:r>
            <w:rPr>
              <w:szCs w:val="20"/>
              <w:lang w:val="en-US"/>
            </w:rPr>
            <w:t>Led</w:t>
          </w:r>
          <w:bookmarkEnd w:id="3"/>
        </w:p>
      </w:tc>
      <w:tc>
        <w:tcPr>
          <w:tcW w:w="2160" w:type="dxa"/>
        </w:tcPr>
        <w:p w:rsidR="005A1821" w:rsidRPr="00023A41" w:rsidRDefault="00E457FC" w:rsidP="000C4C12">
          <w:pPr>
            <w:rPr>
              <w:szCs w:val="20"/>
              <w:lang w:val="en-US"/>
            </w:rPr>
          </w:pPr>
          <w:bookmarkStart w:id="4" w:name="objectID_Repeat"/>
          <w:r>
            <w:rPr>
              <w:szCs w:val="20"/>
            </w:rPr>
            <w:t>458087</w:t>
          </w:r>
          <w:bookmarkEnd w:id="4"/>
          <w:sdt>
            <w:sdtPr>
              <w:rPr>
                <w:szCs w:val="20"/>
              </w:rPr>
              <w:alias w:val="Dokumentnummer"/>
              <w:tag w:val="Documentreference"/>
              <w:id w:val="-1231147156"/>
              <w:lock w:val="sdtLocked"/>
              <w:showingPlcHdr/>
              <w:dataBinding w:prefixMappings="xmlns:ns0='http://www.dunite.se/2011/04/FMVDocument'" w:xpath="/ns0:FMVDocument[1]/ns0:Document[1]/ns0:Reference[1]" w:storeItemID="{066B67A3-4EFD-47A0-8A0C-7AC8510E96E3}"/>
              <w:text/>
            </w:sdtPr>
            <w:sdtEndPr/>
            <w:sdtContent>
              <w:r w:rsidR="000C4C12">
                <w:rPr>
                  <w:szCs w:val="20"/>
                </w:rPr>
                <w:t xml:space="preserve">     </w:t>
              </w:r>
            </w:sdtContent>
          </w:sdt>
        </w:p>
      </w:tc>
      <w:tc>
        <w:tcPr>
          <w:tcW w:w="1125" w:type="dxa"/>
        </w:tcPr>
        <w:p w:rsidR="005A1821" w:rsidRPr="00023A41" w:rsidRDefault="005A18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F6072A">
            <w:rPr>
              <w:rStyle w:val="Sidnummer"/>
              <w:noProof/>
              <w:szCs w:val="20"/>
            </w:rPr>
            <w:t>2</w:t>
          </w:r>
          <w:r w:rsidRPr="00023A41">
            <w:rPr>
              <w:rStyle w:val="Sidnumm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F6072A">
            <w:rPr>
              <w:noProof/>
              <w:szCs w:val="20"/>
            </w:rPr>
            <w:t>2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:rsidR="001836D5" w:rsidRPr="00A370CF" w:rsidRDefault="001836D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83"/>
      <w:gridCol w:w="2274"/>
      <w:gridCol w:w="2520"/>
      <w:gridCol w:w="1620"/>
      <w:gridCol w:w="2160"/>
      <w:gridCol w:w="1125"/>
    </w:tblGrid>
    <w:tr w:rsidR="00EC1D5A" w:rsidRPr="00EF324E" w:rsidTr="00D406FB">
      <w:trPr>
        <w:cantSplit/>
      </w:trPr>
      <w:tc>
        <w:tcPr>
          <w:tcW w:w="2757" w:type="dxa"/>
          <w:gridSpan w:val="2"/>
          <w:vMerge w:val="restart"/>
        </w:tcPr>
        <w:sdt>
          <w:sdtPr>
            <w:alias w:val="FMVLogo"/>
            <w:tag w:val="FMVLogo"/>
            <w:id w:val="-1877923439"/>
            <w:picture/>
          </w:sdtPr>
          <w:sdtEndPr/>
          <w:sdtContent>
            <w:p w:rsidR="00EC1D5A" w:rsidRPr="008B1A45" w:rsidRDefault="00EC1D5A" w:rsidP="004204F9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013B5B3E" wp14:editId="5D27FA7E">
                    <wp:extent cx="1605600" cy="763200"/>
                    <wp:effectExtent l="0" t="0" r="0" b="0"/>
                    <wp:docPr id="4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EC1D5A" w:rsidRPr="00EF324E" w:rsidRDefault="00EC1D5A" w:rsidP="00D406F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:rsidR="00EC1D5A" w:rsidRPr="005A1821" w:rsidRDefault="00EC1D5A" w:rsidP="00D406FB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</w:t>
          </w:r>
          <w:proofErr w:type="spellStart"/>
          <w:r w:rsidRPr="005A1821">
            <w:t>Unclassified</w:t>
          </w:r>
          <w:proofErr w:type="spellEnd"/>
        </w:p>
      </w:tc>
      <w:tc>
        <w:tcPr>
          <w:tcW w:w="4905" w:type="dxa"/>
          <w:gridSpan w:val="3"/>
        </w:tcPr>
        <w:p w:rsidR="00EC1D5A" w:rsidRPr="005A1821" w:rsidRDefault="00737258" w:rsidP="00D406FB">
          <w:pPr>
            <w:pStyle w:val="SidhuvudRubrik"/>
            <w:framePr w:hSpace="0" w:wrap="auto" w:vAnchor="margin" w:xAlign="left" w:yAlign="inline"/>
            <w:suppressOverlap w:val="0"/>
          </w:pPr>
          <w:r>
            <w:t>BESLUT</w:t>
          </w:r>
        </w:p>
      </w:tc>
    </w:tr>
    <w:tr w:rsidR="00EC1D5A" w:rsidRPr="008B1A45" w:rsidTr="00D406FB">
      <w:trPr>
        <w:cantSplit/>
      </w:trPr>
      <w:tc>
        <w:tcPr>
          <w:tcW w:w="2757" w:type="dxa"/>
          <w:gridSpan w:val="2"/>
          <w:vMerge/>
        </w:tcPr>
        <w:p w:rsidR="00EC1D5A" w:rsidRPr="008B1A45" w:rsidRDefault="00EC1D5A" w:rsidP="00D406FB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:rsidR="00EC1D5A" w:rsidRPr="00023A41" w:rsidRDefault="00EC1D5A" w:rsidP="00D406FB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:rsidR="00EC1D5A" w:rsidRPr="00023A41" w:rsidRDefault="00EC1D5A" w:rsidP="00E353F5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</w:t>
          </w:r>
          <w:r w:rsidR="00E353F5">
            <w:t xml:space="preserve"> </w:t>
          </w:r>
          <w:r w:rsidRPr="00023A41">
            <w:rPr>
              <w:szCs w:val="15"/>
            </w:rPr>
            <w:t>tum</w:t>
          </w:r>
        </w:p>
      </w:tc>
      <w:tc>
        <w:tcPr>
          <w:tcW w:w="2160" w:type="dxa"/>
        </w:tcPr>
        <w:p w:rsidR="00EC1D5A" w:rsidRPr="00023A41" w:rsidRDefault="00EC1D5A" w:rsidP="00D406F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:rsidR="00EC1D5A" w:rsidRPr="00023A41" w:rsidRDefault="00EC1D5A" w:rsidP="00D406F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EC1D5A" w:rsidRPr="00EF324E" w:rsidTr="00D406FB">
      <w:trPr>
        <w:cantSplit/>
      </w:trPr>
      <w:tc>
        <w:tcPr>
          <w:tcW w:w="2757" w:type="dxa"/>
          <w:gridSpan w:val="2"/>
          <w:vMerge/>
        </w:tcPr>
        <w:p w:rsidR="00EC1D5A" w:rsidRPr="00EF324E" w:rsidRDefault="00EC1D5A" w:rsidP="00D406F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:rsidR="00EC1D5A" w:rsidRPr="00023A41" w:rsidRDefault="00EC1D5A" w:rsidP="00D406FB">
          <w:pPr>
            <w:pStyle w:val="Ledtext"/>
          </w:pPr>
        </w:p>
      </w:tc>
      <w:sdt>
        <w:sdtPr>
          <w:alias w:val="Datum"/>
          <w:tag w:val="DocumentDate"/>
          <w:id w:val="-543373861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19-04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:rsidR="00EC1D5A" w:rsidRPr="00023A41" w:rsidRDefault="00F6072A" w:rsidP="00224CB4">
              <w:pPr>
                <w:pStyle w:val="Textruta"/>
              </w:pPr>
              <w:r>
                <w:t>2019-04-25</w:t>
              </w:r>
            </w:p>
          </w:tc>
        </w:sdtContent>
      </w:sdt>
      <w:tc>
        <w:tcPr>
          <w:tcW w:w="2160" w:type="dxa"/>
        </w:tcPr>
        <w:p w:rsidR="00EC1D5A" w:rsidRPr="00023A41" w:rsidRDefault="00D66FF5" w:rsidP="001C5EA5">
          <w:pPr>
            <w:pStyle w:val="Textruta"/>
          </w:pPr>
          <w:bookmarkStart w:id="5" w:name="identifier"/>
          <w:r>
            <w:t>12FMV7045-6:2</w:t>
          </w:r>
          <w:bookmarkEnd w:id="5"/>
          <w:sdt>
            <w:sdtPr>
              <w:alias w:val="Diarienummer"/>
              <w:tag w:val="CaseReference"/>
              <w:id w:val="-1146737277"/>
              <w:lock w:val="sdtLocked"/>
              <w:showingPlcHdr/>
              <w:dataBinding w:prefixMappings="xmlns:ns0='http://www.dunite.se/2011/04/FMVDocument'" w:xpath="/ns0:FMVDocument[1]/ns0:Case[1]/ns0:Reference[1]" w:storeItemID="{066B67A3-4EFD-47A0-8A0C-7AC8510E96E3}"/>
              <w:text/>
            </w:sdtPr>
            <w:sdtEndPr/>
            <w:sdtContent>
              <w:r w:rsidR="001C5EA5">
                <w:t xml:space="preserve">     </w:t>
              </w:r>
            </w:sdtContent>
          </w:sdt>
        </w:p>
      </w:tc>
      <w:tc>
        <w:tcPr>
          <w:tcW w:w="1125" w:type="dxa"/>
        </w:tcPr>
        <w:p w:rsidR="00EC1D5A" w:rsidRPr="00023A41" w:rsidRDefault="00170CDC" w:rsidP="001C5EA5">
          <w:pPr>
            <w:pStyle w:val="Textruta"/>
          </w:pPr>
          <w:bookmarkStart w:id="6" w:name="punktnotering"/>
          <w:r>
            <w:t>3.1</w:t>
          </w:r>
          <w:bookmarkEnd w:id="6"/>
          <w:sdt>
            <w:sdtPr>
              <w:alias w:val="Ärendetyp"/>
              <w:tag w:val="CaseType"/>
              <w:id w:val="1255393834"/>
              <w:lock w:val="sdtLocked"/>
              <w:showingPlcHdr/>
              <w:dataBinding w:prefixMappings="xmlns:ns0='http://www.dunite.se/2011/04/FMVDocument'" w:xpath="/ns0:FMVDocument[1]/ns0:Case[1]/ns0:Type[1]" w:storeItemID="{066B67A3-4EFD-47A0-8A0C-7AC8510E96E3}"/>
              <w:text/>
            </w:sdtPr>
            <w:sdtEndPr/>
            <w:sdtContent>
              <w:r w:rsidR="001C5EA5">
                <w:t xml:space="preserve">     </w:t>
              </w:r>
            </w:sdtContent>
          </w:sdt>
        </w:p>
      </w:tc>
    </w:tr>
    <w:tr w:rsidR="00EC1D5A" w:rsidRPr="00EF324E" w:rsidTr="00D406FB">
      <w:trPr>
        <w:cantSplit/>
      </w:trPr>
      <w:tc>
        <w:tcPr>
          <w:tcW w:w="2757" w:type="dxa"/>
          <w:gridSpan w:val="2"/>
          <w:vMerge/>
        </w:tcPr>
        <w:p w:rsidR="00EC1D5A" w:rsidRPr="00EF324E" w:rsidRDefault="00EC1D5A" w:rsidP="00D406FB">
          <w:pPr>
            <w:pStyle w:val="Sidhuvud"/>
          </w:pPr>
        </w:p>
      </w:tc>
      <w:tc>
        <w:tcPr>
          <w:tcW w:w="2520" w:type="dxa"/>
          <w:vMerge/>
        </w:tcPr>
        <w:p w:rsidR="00EC1D5A" w:rsidRPr="00023A41" w:rsidRDefault="00EC1D5A" w:rsidP="00D406F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EC1D5A" w:rsidRPr="00023A41" w:rsidRDefault="00EC1D5A" w:rsidP="00D406FB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:rsidR="00EC1D5A" w:rsidRPr="00023A41" w:rsidRDefault="00EC1D5A" w:rsidP="004204F9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:rsidR="00EC1D5A" w:rsidRPr="00023A41" w:rsidRDefault="00EC1D5A" w:rsidP="004204F9">
          <w:pPr>
            <w:pStyle w:val="Ledtext"/>
          </w:pPr>
          <w:r w:rsidRPr="00023A41">
            <w:t>Sida</w:t>
          </w:r>
        </w:p>
      </w:tc>
    </w:tr>
    <w:tr w:rsidR="00EC1D5A" w:rsidRPr="00EF324E" w:rsidTr="00D406FB">
      <w:trPr>
        <w:cantSplit/>
      </w:trPr>
      <w:tc>
        <w:tcPr>
          <w:tcW w:w="2757" w:type="dxa"/>
          <w:gridSpan w:val="2"/>
          <w:vMerge/>
        </w:tcPr>
        <w:p w:rsidR="00EC1D5A" w:rsidRPr="00EF324E" w:rsidRDefault="00EC1D5A" w:rsidP="00D406FB">
          <w:pPr>
            <w:pStyle w:val="Sidhuvud"/>
          </w:pPr>
        </w:p>
      </w:tc>
      <w:tc>
        <w:tcPr>
          <w:tcW w:w="2520" w:type="dxa"/>
          <w:vMerge/>
        </w:tcPr>
        <w:p w:rsidR="00EC1D5A" w:rsidRPr="00023A41" w:rsidRDefault="00EC1D5A" w:rsidP="00D406F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EC1D5A" w:rsidRPr="00023A41" w:rsidRDefault="00EC1D5A" w:rsidP="00D406FB">
          <w:pPr>
            <w:pStyle w:val="Sidhuvud"/>
            <w:rPr>
              <w:szCs w:val="20"/>
              <w:lang w:val="en-US"/>
            </w:rPr>
          </w:pPr>
        </w:p>
      </w:tc>
      <w:tc>
        <w:tcPr>
          <w:tcW w:w="2160" w:type="dxa"/>
        </w:tcPr>
        <w:p w:rsidR="00EC1D5A" w:rsidRPr="00023A41" w:rsidRDefault="00E457FC" w:rsidP="001C5EA5">
          <w:pPr>
            <w:pStyle w:val="Textruta"/>
          </w:pPr>
          <w:bookmarkStart w:id="7" w:name="objectID"/>
          <w:r>
            <w:t>458087</w:t>
          </w:r>
          <w:bookmarkEnd w:id="7"/>
          <w:sdt>
            <w:sdtPr>
              <w:alias w:val="Dokumentnummer"/>
              <w:tag w:val="Documentreference"/>
              <w:id w:val="126832810"/>
              <w:lock w:val="sdtLocked"/>
              <w:showingPlcHdr/>
              <w:dataBinding w:prefixMappings="xmlns:ns0='http://www.dunite.se/2011/04/FMVDocument'" w:xpath="/ns0:FMVDocument[1]/ns0:Document[1]/ns0:Reference[1]" w:storeItemID="{066B67A3-4EFD-47A0-8A0C-7AC8510E96E3}"/>
              <w:text/>
            </w:sdtPr>
            <w:sdtEndPr/>
            <w:sdtContent>
              <w:r w:rsidR="000C4C12">
                <w:t xml:space="preserve">     </w:t>
              </w:r>
            </w:sdtContent>
          </w:sdt>
        </w:p>
      </w:tc>
      <w:tc>
        <w:tcPr>
          <w:tcW w:w="1125" w:type="dxa"/>
        </w:tcPr>
        <w:p w:rsidR="00EC1D5A" w:rsidRPr="00023A41" w:rsidRDefault="00EC1D5A" w:rsidP="00D406FB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60183C">
            <w:rPr>
              <w:rStyle w:val="Sidnummer"/>
              <w:noProof/>
              <w:szCs w:val="20"/>
            </w:rPr>
            <w:t>1</w:t>
          </w:r>
          <w:r w:rsidRPr="00023A41">
            <w:rPr>
              <w:rStyle w:val="Sidnumm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60183C">
            <w:rPr>
              <w:noProof/>
              <w:szCs w:val="20"/>
            </w:rPr>
            <w:t>1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  <w:tr w:rsidR="00737258" w:rsidRPr="00A370CF" w:rsidTr="004438C7">
      <w:trPr>
        <w:cantSplit/>
      </w:trPr>
      <w:tc>
        <w:tcPr>
          <w:tcW w:w="483" w:type="dxa"/>
        </w:tcPr>
        <w:p w:rsidR="00737258" w:rsidRPr="00A370CF" w:rsidRDefault="00737258" w:rsidP="00737258"/>
      </w:tc>
      <w:tc>
        <w:tcPr>
          <w:tcW w:w="4794" w:type="dxa"/>
          <w:gridSpan w:val="2"/>
          <w:tcMar>
            <w:left w:w="28" w:type="dxa"/>
          </w:tcMar>
          <w:vAlign w:val="bottom"/>
        </w:tcPr>
        <w:p w:rsidR="00737258" w:rsidRPr="00A370CF" w:rsidRDefault="00737258" w:rsidP="00737258">
          <w:pPr>
            <w:rPr>
              <w:rFonts w:ascii="Arial" w:hAnsi="Arial" w:cs="Arial"/>
            </w:rPr>
          </w:pPr>
        </w:p>
      </w:tc>
      <w:tc>
        <w:tcPr>
          <w:tcW w:w="1620" w:type="dxa"/>
        </w:tcPr>
        <w:p w:rsidR="00737258" w:rsidRPr="00A370CF" w:rsidRDefault="00737258" w:rsidP="00737258">
          <w:pPr>
            <w:pStyle w:val="Ledtext"/>
          </w:pPr>
          <w:r>
            <w:t>Giltig t.o.m.</w:t>
          </w:r>
        </w:p>
      </w:tc>
      <w:tc>
        <w:tcPr>
          <w:tcW w:w="2160" w:type="dxa"/>
        </w:tcPr>
        <w:p w:rsidR="00737258" w:rsidRPr="00A370CF" w:rsidRDefault="00737258" w:rsidP="00737258">
          <w:pPr>
            <w:pStyle w:val="Ledtext"/>
          </w:pPr>
          <w:r>
            <w:t>Upphäver</w:t>
          </w:r>
        </w:p>
      </w:tc>
      <w:tc>
        <w:tcPr>
          <w:tcW w:w="1125" w:type="dxa"/>
        </w:tcPr>
        <w:p w:rsidR="00737258" w:rsidRPr="00A370CF" w:rsidRDefault="00737258" w:rsidP="00737258">
          <w:pPr>
            <w:pStyle w:val="Sidhuvud"/>
            <w:rPr>
              <w:rStyle w:val="Sidnummer"/>
              <w:szCs w:val="20"/>
            </w:rPr>
          </w:pPr>
        </w:p>
      </w:tc>
    </w:tr>
    <w:tr w:rsidR="00737258" w:rsidRPr="00A370CF" w:rsidTr="004438C7">
      <w:trPr>
        <w:cantSplit/>
      </w:trPr>
      <w:tc>
        <w:tcPr>
          <w:tcW w:w="483" w:type="dxa"/>
          <w:vAlign w:val="bottom"/>
        </w:tcPr>
        <w:p w:rsidR="00737258" w:rsidRPr="007E633E" w:rsidRDefault="00737258" w:rsidP="00737258">
          <w:pPr>
            <w:pStyle w:val="Ledtext"/>
          </w:pPr>
        </w:p>
      </w:tc>
      <w:tc>
        <w:tcPr>
          <w:tcW w:w="2274" w:type="dxa"/>
          <w:tcMar>
            <w:left w:w="28" w:type="dxa"/>
          </w:tcMar>
        </w:tcPr>
        <w:p w:rsidR="00737258" w:rsidRPr="007E633E" w:rsidRDefault="00737258" w:rsidP="00737258">
          <w:pPr>
            <w:pStyle w:val="Ledtext"/>
          </w:pPr>
        </w:p>
      </w:tc>
      <w:tc>
        <w:tcPr>
          <w:tcW w:w="2520" w:type="dxa"/>
        </w:tcPr>
        <w:p w:rsidR="00737258" w:rsidRPr="00A370CF" w:rsidRDefault="00737258" w:rsidP="00737258">
          <w:pPr>
            <w:pStyle w:val="Ledtext"/>
          </w:pPr>
        </w:p>
      </w:tc>
      <w:sdt>
        <w:sdtPr>
          <w:alias w:val="Giltig t.o.m."/>
          <w:tag w:val="DocumentValidUntil"/>
          <w:id w:val="-487402110"/>
          <w:showingPlcHdr/>
          <w:dataBinding w:prefixMappings="xmlns:ns0='http://www.dunite.se/2011/04/FMVDocument'" w:xpath="/ns0:FMVDocument[1]/ns0:Document[1]/ns0:ValidUntil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:rsidR="00737258" w:rsidRPr="00A370CF" w:rsidRDefault="00BA59C7" w:rsidP="00BA59C7">
              <w:pPr>
                <w:pStyle w:val="Ledtext"/>
              </w:pPr>
              <w:r>
                <w:t xml:space="preserve">     </w:t>
              </w:r>
            </w:p>
          </w:tc>
        </w:sdtContent>
      </w:sdt>
      <w:sdt>
        <w:sdtPr>
          <w:alias w:val="Upphäver"/>
          <w:tag w:val="DocumentCancels"/>
          <w:id w:val="879817285"/>
          <w:showingPlcHdr/>
          <w:dataBinding w:prefixMappings="xmlns:ns0='http://www.dunite.se/2011/04/FMVDocument'" w:xpath="/ns0:FMVDocument[1]/ns0:Document[1]/ns0:Cancels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737258" w:rsidRPr="007E633E" w:rsidRDefault="00BA59C7" w:rsidP="00BA59C7">
              <w:pPr>
                <w:pStyle w:val="Ledtext"/>
              </w:pPr>
              <w:r>
                <w:t xml:space="preserve">     </w:t>
              </w:r>
            </w:p>
          </w:tc>
        </w:sdtContent>
      </w:sdt>
      <w:tc>
        <w:tcPr>
          <w:tcW w:w="1125" w:type="dxa"/>
        </w:tcPr>
        <w:p w:rsidR="00737258" w:rsidRPr="00A370CF" w:rsidRDefault="00737258" w:rsidP="00737258">
          <w:pPr>
            <w:pStyle w:val="Sidhuvud"/>
            <w:rPr>
              <w:rStyle w:val="Sidnummer"/>
              <w:szCs w:val="20"/>
            </w:rPr>
          </w:pPr>
        </w:p>
      </w:tc>
    </w:tr>
    <w:tr w:rsidR="00737258" w:rsidRPr="007922ED" w:rsidTr="004438C7">
      <w:trPr>
        <w:cantSplit/>
      </w:trPr>
      <w:tc>
        <w:tcPr>
          <w:tcW w:w="483" w:type="dxa"/>
        </w:tcPr>
        <w:p w:rsidR="00737258" w:rsidRPr="007922ED" w:rsidRDefault="00737258" w:rsidP="00737258">
          <w:pPr>
            <w:pStyle w:val="Textruta"/>
          </w:pPr>
        </w:p>
      </w:tc>
      <w:tc>
        <w:tcPr>
          <w:tcW w:w="2274" w:type="dxa"/>
          <w:tcMar>
            <w:left w:w="28" w:type="dxa"/>
          </w:tcMar>
          <w:vAlign w:val="bottom"/>
        </w:tcPr>
        <w:p w:rsidR="00737258" w:rsidRPr="007922ED" w:rsidRDefault="00737258" w:rsidP="00737258">
          <w:pPr>
            <w:pStyle w:val="Ledtext"/>
          </w:pPr>
          <w:r>
            <w:t>Beslutande</w:t>
          </w:r>
        </w:p>
      </w:tc>
      <w:tc>
        <w:tcPr>
          <w:tcW w:w="2520" w:type="dxa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1620" w:type="dxa"/>
          <w:vAlign w:val="bottom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2160" w:type="dxa"/>
          <w:vAlign w:val="bottom"/>
        </w:tcPr>
        <w:p w:rsidR="00737258" w:rsidRPr="007922ED" w:rsidRDefault="00F6072A" w:rsidP="00737258">
          <w:pPr>
            <w:pStyle w:val="Textruta"/>
          </w:pPr>
          <w:r>
            <w:rPr>
              <w:sz w:val="24"/>
            </w:rPr>
            <w:t>12FMV7045-6:1</w:t>
          </w:r>
        </w:p>
      </w:tc>
      <w:tc>
        <w:tcPr>
          <w:tcW w:w="1125" w:type="dxa"/>
        </w:tcPr>
        <w:p w:rsidR="00737258" w:rsidRPr="007922ED" w:rsidRDefault="00737258" w:rsidP="00737258">
          <w:pPr>
            <w:pStyle w:val="Sidhuvud"/>
            <w:rPr>
              <w:rStyle w:val="Sidnummer"/>
              <w:szCs w:val="20"/>
              <w:lang w:val="en-US"/>
            </w:rPr>
          </w:pPr>
        </w:p>
      </w:tc>
    </w:tr>
    <w:tr w:rsidR="00737258" w:rsidRPr="007922ED" w:rsidTr="004438C7">
      <w:trPr>
        <w:cantSplit/>
      </w:trPr>
      <w:tc>
        <w:tcPr>
          <w:tcW w:w="483" w:type="dxa"/>
        </w:tcPr>
        <w:p w:rsidR="00737258" w:rsidRPr="007922ED" w:rsidRDefault="00737258" w:rsidP="00737258">
          <w:pPr>
            <w:pStyle w:val="Textruta"/>
          </w:pPr>
        </w:p>
      </w:tc>
      <w:sdt>
        <w:sdtPr>
          <w:alias w:val="Beslutande"/>
          <w:tag w:val="DocumentDecisionMaker"/>
          <w:id w:val="-1563247157"/>
          <w:dataBinding w:prefixMappings="xmlns:ns0='http://www.dunite.se/2011/04/FMVDocument'" w:xpath="/ns0:FMVDocument[1]/ns0:Document[1]/ns0:DecisionMaker[1]" w:storeItemID="{066B67A3-4EFD-47A0-8A0C-7AC8510E96E3}"/>
          <w:text/>
        </w:sdtPr>
        <w:sdtEndPr/>
        <w:sdtContent>
          <w:tc>
            <w:tcPr>
              <w:tcW w:w="2274" w:type="dxa"/>
              <w:tcMar>
                <w:left w:w="28" w:type="dxa"/>
              </w:tcMar>
            </w:tcPr>
            <w:p w:rsidR="00737258" w:rsidRDefault="00BA59C7" w:rsidP="00BA59C7">
              <w:pPr>
                <w:pStyle w:val="Textruta"/>
              </w:pPr>
              <w:r>
                <w:t>Adam Narel</w:t>
              </w:r>
            </w:p>
          </w:tc>
        </w:sdtContent>
      </w:sdt>
      <w:tc>
        <w:tcPr>
          <w:tcW w:w="2520" w:type="dxa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1620" w:type="dxa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2160" w:type="dxa"/>
        </w:tcPr>
        <w:p w:rsidR="00737258" w:rsidRPr="007922ED" w:rsidRDefault="00737258" w:rsidP="00737258">
          <w:pPr>
            <w:pStyle w:val="Textruta"/>
          </w:pPr>
        </w:p>
      </w:tc>
      <w:tc>
        <w:tcPr>
          <w:tcW w:w="1125" w:type="dxa"/>
        </w:tcPr>
        <w:p w:rsidR="00737258" w:rsidRPr="007922ED" w:rsidRDefault="00737258" w:rsidP="00737258">
          <w:pPr>
            <w:pStyle w:val="Sidhuvud"/>
            <w:rPr>
              <w:rStyle w:val="Sidnummer"/>
              <w:szCs w:val="20"/>
              <w:lang w:val="en-US"/>
            </w:rPr>
          </w:pPr>
        </w:p>
      </w:tc>
    </w:tr>
    <w:tr w:rsidR="00737258" w:rsidRPr="007922ED" w:rsidTr="004438C7">
      <w:trPr>
        <w:cantSplit/>
      </w:trPr>
      <w:tc>
        <w:tcPr>
          <w:tcW w:w="483" w:type="dxa"/>
        </w:tcPr>
        <w:p w:rsidR="00737258" w:rsidRPr="007922ED" w:rsidRDefault="00737258" w:rsidP="00737258">
          <w:pPr>
            <w:pStyle w:val="Textruta"/>
          </w:pPr>
        </w:p>
      </w:tc>
      <w:tc>
        <w:tcPr>
          <w:tcW w:w="2274" w:type="dxa"/>
          <w:tcMar>
            <w:left w:w="28" w:type="dxa"/>
          </w:tcMar>
          <w:vAlign w:val="bottom"/>
        </w:tcPr>
        <w:p w:rsidR="00737258" w:rsidRDefault="00737258" w:rsidP="00737258">
          <w:pPr>
            <w:pStyle w:val="Ledtext"/>
          </w:pPr>
          <w:r>
            <w:t>Föredragande</w:t>
          </w:r>
        </w:p>
      </w:tc>
      <w:tc>
        <w:tcPr>
          <w:tcW w:w="2520" w:type="dxa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1620" w:type="dxa"/>
          <w:vAlign w:val="bottom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2160" w:type="dxa"/>
          <w:vAlign w:val="bottom"/>
        </w:tcPr>
        <w:p w:rsidR="00737258" w:rsidRPr="007922ED" w:rsidRDefault="00737258" w:rsidP="00737258">
          <w:pPr>
            <w:pStyle w:val="Textruta"/>
          </w:pPr>
        </w:p>
      </w:tc>
      <w:tc>
        <w:tcPr>
          <w:tcW w:w="1125" w:type="dxa"/>
        </w:tcPr>
        <w:p w:rsidR="00737258" w:rsidRPr="007922ED" w:rsidRDefault="00737258" w:rsidP="00737258">
          <w:pPr>
            <w:pStyle w:val="Sidhuvud"/>
            <w:rPr>
              <w:rStyle w:val="Sidnummer"/>
              <w:szCs w:val="20"/>
              <w:lang w:val="en-US"/>
            </w:rPr>
          </w:pPr>
        </w:p>
      </w:tc>
    </w:tr>
    <w:tr w:rsidR="00737258" w:rsidRPr="007922ED" w:rsidTr="004438C7">
      <w:trPr>
        <w:cantSplit/>
      </w:trPr>
      <w:tc>
        <w:tcPr>
          <w:tcW w:w="483" w:type="dxa"/>
        </w:tcPr>
        <w:p w:rsidR="00737258" w:rsidRPr="007922ED" w:rsidRDefault="00737258" w:rsidP="00737258">
          <w:pPr>
            <w:pStyle w:val="Textruta"/>
          </w:pPr>
        </w:p>
      </w:tc>
      <w:sdt>
        <w:sdtPr>
          <w:alias w:val="Föredragande"/>
          <w:tag w:val="DocumentRapporteur"/>
          <w:id w:val="2109076185"/>
          <w:showingPlcHdr/>
          <w:dataBinding w:prefixMappings="xmlns:ns0='http://www.dunite.se/2011/04/FMVDocument'" w:xpath="/ns0:FMVDocument[1]/ns0:Document[1]/ns0:Rapporteur[1]" w:storeItemID="{066B67A3-4EFD-47A0-8A0C-7AC8510E96E3}"/>
          <w:text/>
        </w:sdtPr>
        <w:sdtEndPr/>
        <w:sdtContent>
          <w:tc>
            <w:tcPr>
              <w:tcW w:w="2274" w:type="dxa"/>
              <w:tcMar>
                <w:left w:w="28" w:type="dxa"/>
              </w:tcMar>
              <w:vAlign w:val="bottom"/>
            </w:tcPr>
            <w:p w:rsidR="00737258" w:rsidRDefault="00BA59C7" w:rsidP="00BA59C7">
              <w:pPr>
                <w:pStyle w:val="Textruta"/>
              </w:pPr>
              <w:r>
                <w:t xml:space="preserve">     </w:t>
              </w:r>
            </w:p>
          </w:tc>
        </w:sdtContent>
      </w:sdt>
      <w:tc>
        <w:tcPr>
          <w:tcW w:w="2520" w:type="dxa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1620" w:type="dxa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2160" w:type="dxa"/>
          <w:vAlign w:val="bottom"/>
        </w:tcPr>
        <w:p w:rsidR="00737258" w:rsidRPr="007922ED" w:rsidRDefault="00737258" w:rsidP="00737258">
          <w:pPr>
            <w:pStyle w:val="Textruta"/>
          </w:pPr>
        </w:p>
      </w:tc>
      <w:tc>
        <w:tcPr>
          <w:tcW w:w="1125" w:type="dxa"/>
        </w:tcPr>
        <w:p w:rsidR="00737258" w:rsidRPr="007922ED" w:rsidRDefault="00737258" w:rsidP="00737258">
          <w:pPr>
            <w:pStyle w:val="Sidhuvud"/>
            <w:rPr>
              <w:rStyle w:val="Sidnummer"/>
              <w:szCs w:val="20"/>
              <w:lang w:val="en-US"/>
            </w:rPr>
          </w:pPr>
        </w:p>
      </w:tc>
    </w:tr>
  </w:tbl>
  <w:p w:rsidR="001836D5" w:rsidRDefault="001836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1B31"/>
    <w:multiLevelType w:val="multilevel"/>
    <w:tmpl w:val="C53C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2F5C17"/>
    <w:multiLevelType w:val="hybridMultilevel"/>
    <w:tmpl w:val="40C42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A5"/>
    <w:rsid w:val="0000147A"/>
    <w:rsid w:val="00007FDE"/>
    <w:rsid w:val="00023A41"/>
    <w:rsid w:val="00035BF3"/>
    <w:rsid w:val="0004507A"/>
    <w:rsid w:val="00046ACE"/>
    <w:rsid w:val="00062A64"/>
    <w:rsid w:val="00072373"/>
    <w:rsid w:val="000811EE"/>
    <w:rsid w:val="00083660"/>
    <w:rsid w:val="00085EBB"/>
    <w:rsid w:val="000A6CE9"/>
    <w:rsid w:val="000B6EB6"/>
    <w:rsid w:val="000C4C12"/>
    <w:rsid w:val="001171FA"/>
    <w:rsid w:val="00121AEF"/>
    <w:rsid w:val="00151FF3"/>
    <w:rsid w:val="00167B7E"/>
    <w:rsid w:val="00170CDC"/>
    <w:rsid w:val="001836D5"/>
    <w:rsid w:val="001918AF"/>
    <w:rsid w:val="001A0FAD"/>
    <w:rsid w:val="001A2578"/>
    <w:rsid w:val="001C5EA5"/>
    <w:rsid w:val="001D0521"/>
    <w:rsid w:val="00224C10"/>
    <w:rsid w:val="00224CB4"/>
    <w:rsid w:val="00241D00"/>
    <w:rsid w:val="00243195"/>
    <w:rsid w:val="00251B30"/>
    <w:rsid w:val="00254135"/>
    <w:rsid w:val="00272CC4"/>
    <w:rsid w:val="002734EA"/>
    <w:rsid w:val="00280B4B"/>
    <w:rsid w:val="002B0DCA"/>
    <w:rsid w:val="002B0EA8"/>
    <w:rsid w:val="002B5096"/>
    <w:rsid w:val="00306E8D"/>
    <w:rsid w:val="00307428"/>
    <w:rsid w:val="00342F40"/>
    <w:rsid w:val="0035043F"/>
    <w:rsid w:val="00353421"/>
    <w:rsid w:val="00355BFE"/>
    <w:rsid w:val="00397C5F"/>
    <w:rsid w:val="003A2CCD"/>
    <w:rsid w:val="003A4368"/>
    <w:rsid w:val="003A572B"/>
    <w:rsid w:val="003A6F8A"/>
    <w:rsid w:val="003B08BA"/>
    <w:rsid w:val="003C4657"/>
    <w:rsid w:val="003E2B94"/>
    <w:rsid w:val="003E4847"/>
    <w:rsid w:val="003F3F52"/>
    <w:rsid w:val="00403F6E"/>
    <w:rsid w:val="004204F9"/>
    <w:rsid w:val="0042473C"/>
    <w:rsid w:val="00436623"/>
    <w:rsid w:val="00442E2D"/>
    <w:rsid w:val="00461294"/>
    <w:rsid w:val="00471E1A"/>
    <w:rsid w:val="0049249E"/>
    <w:rsid w:val="00497199"/>
    <w:rsid w:val="00497E9C"/>
    <w:rsid w:val="004C5FB3"/>
    <w:rsid w:val="00501847"/>
    <w:rsid w:val="00510EA2"/>
    <w:rsid w:val="0052414F"/>
    <w:rsid w:val="00552BD1"/>
    <w:rsid w:val="00556E5D"/>
    <w:rsid w:val="005608C9"/>
    <w:rsid w:val="00561756"/>
    <w:rsid w:val="00592D12"/>
    <w:rsid w:val="005A052D"/>
    <w:rsid w:val="005A1821"/>
    <w:rsid w:val="005B3EB8"/>
    <w:rsid w:val="005B4BBE"/>
    <w:rsid w:val="005C1504"/>
    <w:rsid w:val="005D04AC"/>
    <w:rsid w:val="0060183C"/>
    <w:rsid w:val="006A4A66"/>
    <w:rsid w:val="006A63D9"/>
    <w:rsid w:val="006C297F"/>
    <w:rsid w:val="006D43D1"/>
    <w:rsid w:val="006D59B7"/>
    <w:rsid w:val="006D677C"/>
    <w:rsid w:val="006F1AF7"/>
    <w:rsid w:val="00701536"/>
    <w:rsid w:val="00712FB4"/>
    <w:rsid w:val="00717E0D"/>
    <w:rsid w:val="00720E04"/>
    <w:rsid w:val="00726D9D"/>
    <w:rsid w:val="00733A4B"/>
    <w:rsid w:val="00737258"/>
    <w:rsid w:val="00744E34"/>
    <w:rsid w:val="00747044"/>
    <w:rsid w:val="007570A9"/>
    <w:rsid w:val="007620FB"/>
    <w:rsid w:val="007712D4"/>
    <w:rsid w:val="00786208"/>
    <w:rsid w:val="0078625C"/>
    <w:rsid w:val="007922ED"/>
    <w:rsid w:val="007A3B91"/>
    <w:rsid w:val="007B2A23"/>
    <w:rsid w:val="007D7684"/>
    <w:rsid w:val="007E633E"/>
    <w:rsid w:val="00802EF0"/>
    <w:rsid w:val="00813117"/>
    <w:rsid w:val="008136B0"/>
    <w:rsid w:val="00821DEB"/>
    <w:rsid w:val="00834031"/>
    <w:rsid w:val="00844175"/>
    <w:rsid w:val="0085267E"/>
    <w:rsid w:val="0086477F"/>
    <w:rsid w:val="00874FE5"/>
    <w:rsid w:val="008831D8"/>
    <w:rsid w:val="0088674D"/>
    <w:rsid w:val="008A795D"/>
    <w:rsid w:val="008A796B"/>
    <w:rsid w:val="008B05AA"/>
    <w:rsid w:val="008F0C49"/>
    <w:rsid w:val="009318C6"/>
    <w:rsid w:val="00942714"/>
    <w:rsid w:val="009476E5"/>
    <w:rsid w:val="009508EA"/>
    <w:rsid w:val="009542B2"/>
    <w:rsid w:val="00976E87"/>
    <w:rsid w:val="009B47CF"/>
    <w:rsid w:val="009C004F"/>
    <w:rsid w:val="009C55AD"/>
    <w:rsid w:val="009D03DC"/>
    <w:rsid w:val="009D3907"/>
    <w:rsid w:val="00A02640"/>
    <w:rsid w:val="00A13D97"/>
    <w:rsid w:val="00A14AD7"/>
    <w:rsid w:val="00A3221C"/>
    <w:rsid w:val="00A370CF"/>
    <w:rsid w:val="00A51FF3"/>
    <w:rsid w:val="00A62747"/>
    <w:rsid w:val="00A64A2C"/>
    <w:rsid w:val="00A876D5"/>
    <w:rsid w:val="00A90B66"/>
    <w:rsid w:val="00AC7C75"/>
    <w:rsid w:val="00AD3C33"/>
    <w:rsid w:val="00AF660A"/>
    <w:rsid w:val="00B161C4"/>
    <w:rsid w:val="00B27BA6"/>
    <w:rsid w:val="00B3064F"/>
    <w:rsid w:val="00B8126D"/>
    <w:rsid w:val="00B856EB"/>
    <w:rsid w:val="00B85B10"/>
    <w:rsid w:val="00B85E26"/>
    <w:rsid w:val="00BA1355"/>
    <w:rsid w:val="00BA4833"/>
    <w:rsid w:val="00BA59C7"/>
    <w:rsid w:val="00BA664D"/>
    <w:rsid w:val="00BB7F0A"/>
    <w:rsid w:val="00BC2194"/>
    <w:rsid w:val="00BC2DEE"/>
    <w:rsid w:val="00BC79CF"/>
    <w:rsid w:val="00BD7E9E"/>
    <w:rsid w:val="00BE010D"/>
    <w:rsid w:val="00BF1156"/>
    <w:rsid w:val="00BF6F43"/>
    <w:rsid w:val="00C0026B"/>
    <w:rsid w:val="00C05DCB"/>
    <w:rsid w:val="00C17ECD"/>
    <w:rsid w:val="00C32523"/>
    <w:rsid w:val="00C356ED"/>
    <w:rsid w:val="00C3572B"/>
    <w:rsid w:val="00C455C3"/>
    <w:rsid w:val="00C54485"/>
    <w:rsid w:val="00C600BA"/>
    <w:rsid w:val="00C80FC5"/>
    <w:rsid w:val="00C93AE9"/>
    <w:rsid w:val="00C947F3"/>
    <w:rsid w:val="00C96A08"/>
    <w:rsid w:val="00CA58EF"/>
    <w:rsid w:val="00CB4C22"/>
    <w:rsid w:val="00CD13B3"/>
    <w:rsid w:val="00CD7500"/>
    <w:rsid w:val="00CE0766"/>
    <w:rsid w:val="00CE2FAD"/>
    <w:rsid w:val="00D04A23"/>
    <w:rsid w:val="00D445A7"/>
    <w:rsid w:val="00D513DD"/>
    <w:rsid w:val="00D66FF5"/>
    <w:rsid w:val="00D80C27"/>
    <w:rsid w:val="00D85C15"/>
    <w:rsid w:val="00D94A82"/>
    <w:rsid w:val="00DC0810"/>
    <w:rsid w:val="00DF02A5"/>
    <w:rsid w:val="00E128C7"/>
    <w:rsid w:val="00E20EEB"/>
    <w:rsid w:val="00E353F5"/>
    <w:rsid w:val="00E457FC"/>
    <w:rsid w:val="00E54B2A"/>
    <w:rsid w:val="00E56FB9"/>
    <w:rsid w:val="00E95508"/>
    <w:rsid w:val="00EA21FD"/>
    <w:rsid w:val="00EA6725"/>
    <w:rsid w:val="00EB45CD"/>
    <w:rsid w:val="00EC1D5A"/>
    <w:rsid w:val="00ED6B75"/>
    <w:rsid w:val="00ED7EE1"/>
    <w:rsid w:val="00EF1F3A"/>
    <w:rsid w:val="00EF4ED9"/>
    <w:rsid w:val="00EF7205"/>
    <w:rsid w:val="00F35CBC"/>
    <w:rsid w:val="00F4520D"/>
    <w:rsid w:val="00F57CF9"/>
    <w:rsid w:val="00F6072A"/>
    <w:rsid w:val="00F62434"/>
    <w:rsid w:val="00F648C2"/>
    <w:rsid w:val="00F657B2"/>
    <w:rsid w:val="00F75DA6"/>
    <w:rsid w:val="00F830A1"/>
    <w:rsid w:val="00F8556F"/>
    <w:rsid w:val="00F85E65"/>
    <w:rsid w:val="00FA40BD"/>
    <w:rsid w:val="00FA699B"/>
    <w:rsid w:val="00FC6CCE"/>
    <w:rsid w:val="00FD1CEF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BBC2E6-5BEF-4887-BED8-C8A6233B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91"/>
    <w:rPr>
      <w:sz w:val="24"/>
      <w:szCs w:val="24"/>
    </w:rPr>
  </w:style>
  <w:style w:type="paragraph" w:styleId="Rubrik1">
    <w:name w:val="heading 1"/>
    <w:next w:val="Brdtext1"/>
    <w:link w:val="Rubrik1Char"/>
    <w:qFormat/>
    <w:rsid w:val="00254135"/>
    <w:pPr>
      <w:spacing w:before="120" w:after="60"/>
      <w:outlineLvl w:val="0"/>
    </w:pPr>
    <w:rPr>
      <w:rFonts w:ascii="Arial" w:hAnsi="Arial" w:cs="Arial"/>
      <w:color w:val="000000" w:themeColor="text1"/>
      <w:sz w:val="32"/>
      <w:szCs w:val="24"/>
    </w:rPr>
  </w:style>
  <w:style w:type="paragraph" w:styleId="Rubrik2">
    <w:name w:val="heading 2"/>
    <w:next w:val="Brdtext1"/>
    <w:link w:val="Rubrik2Char"/>
    <w:qFormat/>
    <w:rsid w:val="00254135"/>
    <w:pPr>
      <w:spacing w:before="120" w:after="60"/>
      <w:outlineLvl w:val="1"/>
    </w:pPr>
    <w:rPr>
      <w:rFonts w:ascii="Arial" w:hAnsi="Arial" w:cs="Arial"/>
      <w:sz w:val="28"/>
      <w:szCs w:val="24"/>
    </w:rPr>
  </w:style>
  <w:style w:type="paragraph" w:styleId="Rubrik3">
    <w:name w:val="heading 3"/>
    <w:next w:val="Brdtext1"/>
    <w:link w:val="Rubrik3Char"/>
    <w:qFormat/>
    <w:rsid w:val="00254135"/>
    <w:pPr>
      <w:spacing w:before="120" w:after="60"/>
      <w:outlineLvl w:val="2"/>
    </w:pPr>
    <w:rPr>
      <w:rFonts w:ascii="Arial" w:hAnsi="Arial" w:cs="Arial"/>
      <w:b/>
      <w:color w:val="000000" w:themeColor="text1"/>
      <w:sz w:val="24"/>
      <w:szCs w:val="24"/>
    </w:rPr>
  </w:style>
  <w:style w:type="paragraph" w:styleId="Rubrik4">
    <w:name w:val="heading 4"/>
    <w:next w:val="Brdtext1"/>
    <w:link w:val="Rubrik4Char"/>
    <w:qFormat/>
    <w:rsid w:val="00254135"/>
    <w:pPr>
      <w:spacing w:before="120" w:after="60"/>
      <w:outlineLvl w:val="3"/>
    </w:pPr>
    <w:rPr>
      <w:rFonts w:ascii="Arial" w:hAnsi="Arial" w:cs="Arial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character" w:styleId="Betoning">
    <w:name w:val="Emphasis"/>
    <w:qFormat/>
    <w:rsid w:val="00254135"/>
    <w:rPr>
      <w:i/>
    </w:rPr>
  </w:style>
  <w:style w:type="paragraph" w:customStyle="1" w:styleId="Ledtext">
    <w:name w:val="Ledtext"/>
    <w:basedOn w:val="Sidhuvud"/>
    <w:rsid w:val="00D3091C"/>
    <w:pPr>
      <w:tabs>
        <w:tab w:val="clear" w:pos="4536"/>
        <w:tab w:val="clear" w:pos="9072"/>
      </w:tabs>
      <w:spacing w:before="120"/>
    </w:pPr>
    <w:rPr>
      <w:rFonts w:ascii="Arial" w:hAnsi="Arial" w:cs="Arial"/>
      <w:bCs/>
      <w:sz w:val="15"/>
      <w:szCs w:val="20"/>
    </w:rPr>
  </w:style>
  <w:style w:type="character" w:styleId="Sidnummer">
    <w:name w:val="page number"/>
    <w:basedOn w:val="Standardstycketeckensnitt"/>
    <w:rsid w:val="001836D5"/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paragraph" w:styleId="Ballongtext">
    <w:name w:val="Balloon Text"/>
    <w:basedOn w:val="Normal"/>
    <w:link w:val="BallongtextChar"/>
    <w:rsid w:val="00F830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30A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254135"/>
    <w:rPr>
      <w:rFonts w:ascii="Arial" w:hAnsi="Arial" w:cs="Arial"/>
      <w:color w:val="000000" w:themeColor="text1"/>
      <w:sz w:val="32"/>
      <w:szCs w:val="24"/>
    </w:rPr>
  </w:style>
  <w:style w:type="paragraph" w:styleId="Rubrik">
    <w:name w:val="Title"/>
    <w:basedOn w:val="Rubrik1"/>
    <w:next w:val="Brdtext1"/>
    <w:link w:val="RubrikChar"/>
    <w:qFormat/>
    <w:rsid w:val="00254135"/>
    <w:pPr>
      <w:spacing w:before="240"/>
    </w:pPr>
    <w:rPr>
      <w:sz w:val="36"/>
    </w:rPr>
  </w:style>
  <w:style w:type="character" w:customStyle="1" w:styleId="RubrikChar">
    <w:name w:val="Rubrik Char"/>
    <w:basedOn w:val="Standardstycketeckensnitt"/>
    <w:link w:val="Rubrik"/>
    <w:rsid w:val="00254135"/>
    <w:rPr>
      <w:rFonts w:ascii="Arial" w:hAnsi="Arial" w:cs="Arial"/>
      <w:color w:val="000000" w:themeColor="text1"/>
      <w:sz w:val="36"/>
      <w:szCs w:val="24"/>
    </w:rPr>
  </w:style>
  <w:style w:type="character" w:customStyle="1" w:styleId="Rubrik3Char">
    <w:name w:val="Rubrik 3 Char"/>
    <w:basedOn w:val="Standardstycketeckensnitt"/>
    <w:link w:val="Rubrik3"/>
    <w:rsid w:val="00254135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254135"/>
    <w:rPr>
      <w:rFonts w:ascii="Arial" w:hAnsi="Arial" w:cs="Arial"/>
      <w:sz w:val="28"/>
      <w:szCs w:val="24"/>
    </w:rPr>
  </w:style>
  <w:style w:type="character" w:customStyle="1" w:styleId="Rubrik4Char">
    <w:name w:val="Rubrik 4 Char"/>
    <w:basedOn w:val="Standardstycketeckensnitt"/>
    <w:link w:val="Rubrik4"/>
    <w:rsid w:val="00254135"/>
    <w:rPr>
      <w:rFonts w:ascii="Arial" w:hAnsi="Arial" w:cs="Arial"/>
      <w:b/>
      <w:color w:val="000000" w:themeColor="text1"/>
      <w:szCs w:val="24"/>
    </w:rPr>
  </w:style>
  <w:style w:type="character" w:styleId="Stark">
    <w:name w:val="Strong"/>
    <w:qFormat/>
    <w:rsid w:val="00254135"/>
    <w:rPr>
      <w:b/>
    </w:rPr>
  </w:style>
  <w:style w:type="paragraph" w:customStyle="1" w:styleId="SidhuvudRubrik">
    <w:name w:val="SidhuvudRubrik"/>
    <w:basedOn w:val="Ledtext"/>
    <w:qFormat/>
    <w:rsid w:val="00254135"/>
    <w:pPr>
      <w:framePr w:hSpace="141" w:wrap="around" w:vAnchor="text" w:hAnchor="text" w:xAlign="center" w:y="1"/>
      <w:suppressOverlap/>
    </w:pPr>
    <w:rPr>
      <w:b/>
      <w:sz w:val="22"/>
    </w:rPr>
  </w:style>
  <w:style w:type="paragraph" w:customStyle="1" w:styleId="Textruta">
    <w:name w:val="Textruta"/>
    <w:link w:val="TextrutaChar"/>
    <w:qFormat/>
    <w:rsid w:val="00254135"/>
    <w:rPr>
      <w:sz w:val="22"/>
    </w:rPr>
  </w:style>
  <w:style w:type="character" w:customStyle="1" w:styleId="TextrutaChar">
    <w:name w:val="Textruta Char"/>
    <w:basedOn w:val="Standardstycketeckensnitt"/>
    <w:link w:val="Textruta"/>
    <w:rsid w:val="00254135"/>
    <w:rPr>
      <w:sz w:val="22"/>
    </w:rPr>
  </w:style>
  <w:style w:type="paragraph" w:customStyle="1" w:styleId="Normal-tt">
    <w:name w:val="Normal - tät"/>
    <w:basedOn w:val="Normal"/>
    <w:rsid w:val="00D2600D"/>
    <w:rPr>
      <w:szCs w:val="20"/>
    </w:rPr>
  </w:style>
  <w:style w:type="paragraph" w:customStyle="1" w:styleId="Brdtext1">
    <w:name w:val="Brödtext1"/>
    <w:link w:val="BrdtextChar"/>
    <w:qFormat/>
    <w:rsid w:val="00254135"/>
    <w:rPr>
      <w:color w:val="000000" w:themeColor="text1"/>
      <w:sz w:val="22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qFormat/>
    <w:rsid w:val="00254135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254135"/>
    <w:rPr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254135"/>
    <w:rPr>
      <w:color w:val="000000" w:themeColor="text1"/>
      <w:sz w:val="22"/>
      <w:szCs w:val="24"/>
    </w:rPr>
  </w:style>
  <w:style w:type="paragraph" w:customStyle="1" w:styleId="FMV">
    <w:name w:val="FMV"/>
    <w:basedOn w:val="Normal-tt"/>
    <w:next w:val="Normal-tt"/>
    <w:rsid w:val="007A3B91"/>
    <w:rPr>
      <w:rFonts w:ascii="Arial" w:hAnsi="Arial"/>
      <w:sz w:val="22"/>
      <w:lang w:eastAsia="en-US"/>
    </w:rPr>
  </w:style>
  <w:style w:type="paragraph" w:customStyle="1" w:styleId="Dokumenttitel">
    <w:name w:val="Dokumenttitel"/>
    <w:basedOn w:val="Normal"/>
    <w:next w:val="Normal"/>
    <w:rsid w:val="009B47CF"/>
    <w:pPr>
      <w:spacing w:before="120"/>
    </w:pPr>
    <w:rPr>
      <w:rFonts w:ascii="Arial" w:hAnsi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>2019-04-25T00:00:00</Date>
    <DecisionMaker Name="Beslutande">Adam Narel</DecisionMaker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  <Address Name="Mottagare"/>
  </Receiver>
</FMV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BA602DB59ACA40B6AD8EFC3F18EB92" ma:contentTypeVersion="8" ma:contentTypeDescription="Skapa ett nytt dokument." ma:contentTypeScope="" ma:versionID="ed6e7d061cb7481b10422b7e61ff85c0">
  <xsd:schema xmlns:xsd="http://www.w3.org/2001/XMLSchema" xmlns:xs="http://www.w3.org/2001/XMLSchema" xmlns:p="http://schemas.microsoft.com/office/2006/metadata/properties" xmlns:ns2="069001fa-64dd-46f9-9ef2-bff96ad6bc7e" targetNamespace="http://schemas.microsoft.com/office/2006/metadata/properties" ma:root="true" ma:fieldsID="951acb833b7bc57d66a1d1e89c79c908" ns2:_="">
    <xsd:import namespace="069001fa-64dd-46f9-9ef2-bff96ad6bc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01fa-64dd-46f9-9ef2-bff96ad6bc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147395D7455E44B370CDC74FACE8DA" ma:contentTypeVersion="2" ma:contentTypeDescription="Skapa ett nytt dokument." ma:contentTypeScope="" ma:versionID="dfdd85ffd842deedb6e3d4751b5676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305a7b34a2b5713bf26e3743795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B08E571-FD5B-4A23-98CB-6782194641B9}"/>
</file>

<file path=customXml/itemProps2.xml><?xml version="1.0" encoding="utf-8"?>
<ds:datastoreItem xmlns:ds="http://schemas.openxmlformats.org/officeDocument/2006/customXml" ds:itemID="{066B67A3-4EFD-47A0-8A0C-7AC8510E96E3}"/>
</file>

<file path=customXml/itemProps3.xml><?xml version="1.0" encoding="utf-8"?>
<ds:datastoreItem xmlns:ds="http://schemas.openxmlformats.org/officeDocument/2006/customXml" ds:itemID="{24F9BC84-3B24-4242-9D7E-741D6DEE3953}"/>
</file>

<file path=customXml/itemProps4.xml><?xml version="1.0" encoding="utf-8"?>
<ds:datastoreItem xmlns:ds="http://schemas.openxmlformats.org/officeDocument/2006/customXml" ds:itemID="{4611F94F-FDAD-4EB9-B492-785FFF7C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001fa-64dd-46f9-9ef2-bff96ad6b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06F29A-FDBA-482D-AEA3-4478191B0AA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BDD284D-A1C3-4A0D-AC29-84D6ABE574ED}"/>
</file>

<file path=customXml/itemProps7.xml><?xml version="1.0" encoding="utf-8"?>
<ds:datastoreItem xmlns:ds="http://schemas.openxmlformats.org/officeDocument/2006/customXml" ds:itemID="{6E2D4B6A-0BD0-407D-B7D7-B16861EB3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1166</Characters>
  <Application>Microsoft Office Word</Application>
  <DocSecurity>8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Hannes Granström</dc:creator>
  <cp:lastModifiedBy>Narel, Adam adnar</cp:lastModifiedBy>
  <cp:revision>22</cp:revision>
  <cp:lastPrinted>2011-04-06T13:59:00Z</cp:lastPrinted>
  <dcterms:created xsi:type="dcterms:W3CDTF">2014-01-30T07:05:00Z</dcterms:created>
  <dcterms:modified xsi:type="dcterms:W3CDTF">2021-04-13T14:23:00Z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0x01010049147395D7455E44B370CDC74FACE8DA</vt:lpwstr>
  </property>
  <property fmtid="{D5CDD505-2E9C-101B-9397-08002B2CF9AE}" pid="3" name="_dlc_DocIdItemGuid">
    <vt:lpwstr>a45e3b7a-ca55-4250-9b1a-0974a70b18ca</vt:lpwstr>
  </property>
  <property fmtid="{D5CDD505-2E9C-101B-9397-08002B2CF9AE}" pid="4" name="Order">
    <vt:r8>500</vt:r8>
  </property>
</Properties>
</file>