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34" w:rsidRDefault="00B26834" w:rsidP="00B26834">
      <w:pPr>
        <w:rPr>
          <w:color w:val="000000"/>
        </w:rPr>
      </w:pPr>
      <w:bookmarkStart w:id="0" w:name="_GoBack"/>
      <w:bookmarkEnd w:id="0"/>
      <w:r>
        <w:rPr>
          <w:color w:val="000000"/>
        </w:rPr>
        <w:t>[Bilaga 1</w:t>
      </w:r>
      <w:r w:rsidRPr="00A306CA">
        <w:t xml:space="preserve"> </w:t>
      </w:r>
      <w:r>
        <w:t>till TC Led HR 3</w:t>
      </w:r>
      <w:r>
        <w:rPr>
          <w:color w:val="000000"/>
        </w:rPr>
        <w:t>]</w:t>
      </w:r>
    </w:p>
    <w:p w:rsidR="00B26834" w:rsidRPr="001F10EC" w:rsidRDefault="00B26834" w:rsidP="00B26834">
      <w:pPr>
        <w:pStyle w:val="Rubrik"/>
      </w:pPr>
      <w:bookmarkStart w:id="1" w:name="_Toc501031144"/>
      <w:r w:rsidRPr="00DA360A">
        <w:t>[</w:t>
      </w:r>
      <w:proofErr w:type="spellStart"/>
      <w:r w:rsidRPr="00DA360A">
        <w:t>Safety</w:t>
      </w:r>
      <w:proofErr w:type="spellEnd"/>
      <w:r w:rsidRPr="00DA360A">
        <w:t xml:space="preserve"> Management Plan (SMP)</w:t>
      </w:r>
      <w:r w:rsidRPr="001F10EC">
        <w:t>] för</w:t>
      </w:r>
      <w:r w:rsidRPr="001F10EC">
        <w:br/>
        <w:t>[System] [Materielgrupp]</w:t>
      </w:r>
      <w:bookmarkEnd w:id="1"/>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Bilaga 1 till Handlingsregel 3 – Deklaration av luftfartsprodukt</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SMP är en dokumentering av den planerade flygsäkerhetsverksamhet som avses genomföras för ett eller flera tekniska system inför civilt och/eller militärt godkännande. Detta dokument är en anvisning och en mall (</w:t>
      </w:r>
      <w:proofErr w:type="spellStart"/>
      <w:r w:rsidRPr="009E5A08">
        <w:rPr>
          <w:rFonts w:ascii="Garamond" w:hAnsi="Garamond" w:cs="Times New Roman"/>
          <w:sz w:val="24"/>
          <w:szCs w:val="24"/>
        </w:rPr>
        <w:t>ver</w:t>
      </w:r>
      <w:proofErr w:type="spellEnd"/>
      <w:r w:rsidRPr="009E5A08">
        <w:rPr>
          <w:rFonts w:ascii="Garamond" w:hAnsi="Garamond" w:cs="Times New Roman"/>
          <w:sz w:val="24"/>
          <w:szCs w:val="24"/>
        </w:rPr>
        <w:t>. 6), gällande inom TC Led ansvarsområde, vid framtagande av SMP.</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För att tydligt markera vikten av detta dokument ska alla tabeller finnas kvar i det färdiga dokumentet. Om något inte behöver fyllas i, ska texten ”Inte tillämpligt” eller N/A vara utskriven på lämplig plats. På så sätt åskådliggörs ett aktivt ansvarstagande för varje enskild uppgift samt att egen kvalitetskontroll är utförd.</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Notera att vissa aktiviteter ska tillämpas endast för vissa delsystem.</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VIKTIGT: Instruktioner för ifyllande finns som inramad röd text. Dessa ramar med innehåll, samt ej tillämpbar text inom hakparenteser, stryks vid färdigställande av dokumentet. Svart text inom [hakparenteser] utgör exempeltexter som behöver anpassas till aktuellt produkt/system.</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FMV SMP framställs och fastställs i enlighet med FMV styrande dokument, processer och delegeringsordningar samt uppdateras vid behov.</w:t>
      </w:r>
    </w:p>
    <w:p w:rsidR="00B26834" w:rsidRPr="009E5A08" w:rsidRDefault="00B26834" w:rsidP="00B26834">
      <w:pPr>
        <w:pStyle w:val="Citat"/>
        <w:rPr>
          <w:rFonts w:ascii="Garamond" w:hAnsi="Garamond" w:cs="Times New Roman"/>
          <w:sz w:val="24"/>
          <w:szCs w:val="24"/>
        </w:rPr>
      </w:pP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 xml:space="preserve">Flygsäkerhetsprocessen inom TC Led ansvarsområde ska ständigt vara föremål för förbättring. Synpunkter samt kommentarer till detta dokument tas tacksamt emot av CI Adam Narel, FMV, </w:t>
      </w:r>
      <w:hyperlink r:id="rId12" w:history="1">
        <w:r w:rsidRPr="009E5A08">
          <w:rPr>
            <w:rFonts w:ascii="Garamond" w:hAnsi="Garamond" w:cs="Times New Roman"/>
            <w:sz w:val="24"/>
            <w:szCs w:val="24"/>
          </w:rPr>
          <w:t>adam.narel@fmv.se</w:t>
        </w:r>
      </w:hyperlink>
      <w:r w:rsidRPr="009E5A08">
        <w:rPr>
          <w:rFonts w:ascii="Garamond" w:hAnsi="Garamond" w:cs="Times New Roman"/>
          <w:sz w:val="24"/>
          <w:szCs w:val="24"/>
        </w:rPr>
        <w:t>, 08-782 52 31.</w:t>
      </w:r>
    </w:p>
    <w:p w:rsidR="00B26834" w:rsidRPr="00DA360A" w:rsidRDefault="00B26834" w:rsidP="00B26834"/>
    <w:p w:rsidR="00B26834" w:rsidRPr="0007508F" w:rsidRDefault="00B26834" w:rsidP="00B26834">
      <w:pPr>
        <w:pStyle w:val="Rubrik2"/>
        <w:keepNext/>
        <w:numPr>
          <w:ilvl w:val="1"/>
          <w:numId w:val="3"/>
        </w:numPr>
        <w:spacing w:before="240"/>
        <w:ind w:left="567" w:hanging="573"/>
      </w:pPr>
      <w:r w:rsidRPr="0007508F">
        <w:br w:type="page"/>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lastRenderedPageBreak/>
        <w:t>Innehållsförteckning tas med om dokumentet omfattar mer än ca 10 sidor.</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Uppdatera innehållsförteckningen genom Högerklick/Uppdatera fält.</w:t>
      </w:r>
    </w:p>
    <w:bookmarkStart w:id="2" w:name="_Toc501031145" w:displacedByCustomXml="next"/>
    <w:sdt>
      <w:sdtPr>
        <w:rPr>
          <w:rFonts w:ascii="Times New Roman" w:hAnsi="Times New Roman"/>
          <w:b w:val="0"/>
          <w:bCs w:val="0"/>
          <w:kern w:val="0"/>
        </w:rPr>
        <w:id w:val="-854421377"/>
        <w:docPartObj>
          <w:docPartGallery w:val="Table of Contents"/>
          <w:docPartUnique/>
        </w:docPartObj>
      </w:sdtPr>
      <w:sdtEndPr/>
      <w:sdtContent>
        <w:p w:rsidR="00B26834" w:rsidRDefault="00B26834" w:rsidP="00B26834">
          <w:pPr>
            <w:pStyle w:val="Rubrik2ejnr"/>
            <w:numPr>
              <w:ilvl w:val="0"/>
              <w:numId w:val="0"/>
            </w:numPr>
          </w:pPr>
          <w:r>
            <w:t>Innehållsförteckning</w:t>
          </w:r>
          <w:bookmarkEnd w:id="2"/>
        </w:p>
        <w:p w:rsidR="00B26834" w:rsidRDefault="00B26834" w:rsidP="00B26834">
          <w:pPr>
            <w:pStyle w:val="Innehll1"/>
            <w:tabs>
              <w:tab w:val="right" w:leader="dot" w:pos="9645"/>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01031144" w:history="1">
            <w:r w:rsidRPr="009C656D">
              <w:rPr>
                <w:rStyle w:val="Hyperlnk"/>
                <w:noProof/>
              </w:rPr>
              <w:t>[Safety Management Plan (SMP)] för [System] [Materielgrupp]</w:t>
            </w:r>
            <w:r>
              <w:rPr>
                <w:noProof/>
                <w:webHidden/>
              </w:rPr>
              <w:tab/>
            </w:r>
            <w:r>
              <w:rPr>
                <w:noProof/>
                <w:webHidden/>
              </w:rPr>
              <w:fldChar w:fldCharType="begin"/>
            </w:r>
            <w:r>
              <w:rPr>
                <w:noProof/>
                <w:webHidden/>
              </w:rPr>
              <w:instrText xml:space="preserve"> PAGEREF _Toc501031144 \h </w:instrText>
            </w:r>
            <w:r>
              <w:rPr>
                <w:noProof/>
                <w:webHidden/>
              </w:rPr>
            </w:r>
            <w:r>
              <w:rPr>
                <w:noProof/>
                <w:webHidden/>
              </w:rPr>
              <w:fldChar w:fldCharType="separate"/>
            </w:r>
            <w:r>
              <w:rPr>
                <w:noProof/>
                <w:webHidden/>
              </w:rPr>
              <w:t>1</w:t>
            </w:r>
            <w:r>
              <w:rPr>
                <w:noProof/>
                <w:webHidden/>
              </w:rPr>
              <w:fldChar w:fldCharType="end"/>
            </w:r>
          </w:hyperlink>
        </w:p>
        <w:p w:rsidR="00B26834" w:rsidRDefault="005367DD" w:rsidP="00B26834">
          <w:pPr>
            <w:pStyle w:val="Innehll2"/>
            <w:tabs>
              <w:tab w:val="right" w:leader="dot" w:pos="9645"/>
            </w:tabs>
            <w:rPr>
              <w:rFonts w:asciiTheme="minorHAnsi" w:eastAsiaTheme="minorEastAsia" w:hAnsiTheme="minorHAnsi" w:cstheme="minorBidi"/>
              <w:noProof/>
              <w:sz w:val="22"/>
              <w:szCs w:val="22"/>
              <w:lang w:eastAsia="sv-SE"/>
            </w:rPr>
          </w:pPr>
          <w:hyperlink w:anchor="_Toc501031145" w:history="1">
            <w:r w:rsidR="00B26834" w:rsidRPr="009C656D">
              <w:rPr>
                <w:rStyle w:val="Hyperlnk"/>
                <w:noProof/>
              </w:rPr>
              <w:t>Innehållsförteckning</w:t>
            </w:r>
            <w:r w:rsidR="00B26834">
              <w:rPr>
                <w:noProof/>
                <w:webHidden/>
              </w:rPr>
              <w:tab/>
            </w:r>
            <w:r w:rsidR="00B26834">
              <w:rPr>
                <w:noProof/>
                <w:webHidden/>
              </w:rPr>
              <w:fldChar w:fldCharType="begin"/>
            </w:r>
            <w:r w:rsidR="00B26834">
              <w:rPr>
                <w:noProof/>
                <w:webHidden/>
              </w:rPr>
              <w:instrText xml:space="preserve"> PAGEREF _Toc501031145 \h </w:instrText>
            </w:r>
            <w:r w:rsidR="00B26834">
              <w:rPr>
                <w:noProof/>
                <w:webHidden/>
              </w:rPr>
            </w:r>
            <w:r w:rsidR="00B26834">
              <w:rPr>
                <w:noProof/>
                <w:webHidden/>
              </w:rPr>
              <w:fldChar w:fldCharType="separate"/>
            </w:r>
            <w:r w:rsidR="00B26834">
              <w:rPr>
                <w:noProof/>
                <w:webHidden/>
              </w:rPr>
              <w:t>2</w:t>
            </w:r>
            <w:r w:rsidR="00B26834">
              <w:rPr>
                <w:noProof/>
                <w:webHidden/>
              </w:rPr>
              <w:fldChar w:fldCharType="end"/>
            </w:r>
          </w:hyperlink>
        </w:p>
        <w:p w:rsidR="00B26834" w:rsidRDefault="005367DD" w:rsidP="00B26834">
          <w:pPr>
            <w:pStyle w:val="Innehll2"/>
            <w:tabs>
              <w:tab w:val="right" w:leader="dot" w:pos="9645"/>
            </w:tabs>
            <w:rPr>
              <w:rFonts w:asciiTheme="minorHAnsi" w:eastAsiaTheme="minorEastAsia" w:hAnsiTheme="minorHAnsi" w:cstheme="minorBidi"/>
              <w:noProof/>
              <w:sz w:val="22"/>
              <w:szCs w:val="22"/>
              <w:lang w:eastAsia="sv-SE"/>
            </w:rPr>
          </w:pPr>
          <w:hyperlink w:anchor="_Toc501031146" w:history="1">
            <w:r w:rsidR="00B26834" w:rsidRPr="009C656D">
              <w:rPr>
                <w:rStyle w:val="Hyperlnk"/>
                <w:noProof/>
              </w:rPr>
              <w:t>Referenser</w:t>
            </w:r>
            <w:r w:rsidR="00B26834">
              <w:rPr>
                <w:noProof/>
                <w:webHidden/>
              </w:rPr>
              <w:tab/>
            </w:r>
            <w:r w:rsidR="00B26834">
              <w:rPr>
                <w:noProof/>
                <w:webHidden/>
              </w:rPr>
              <w:fldChar w:fldCharType="begin"/>
            </w:r>
            <w:r w:rsidR="00B26834">
              <w:rPr>
                <w:noProof/>
                <w:webHidden/>
              </w:rPr>
              <w:instrText xml:space="preserve"> PAGEREF _Toc501031146 \h </w:instrText>
            </w:r>
            <w:r w:rsidR="00B26834">
              <w:rPr>
                <w:noProof/>
                <w:webHidden/>
              </w:rPr>
            </w:r>
            <w:r w:rsidR="00B26834">
              <w:rPr>
                <w:noProof/>
                <w:webHidden/>
              </w:rPr>
              <w:fldChar w:fldCharType="separate"/>
            </w:r>
            <w:r w:rsidR="00B26834">
              <w:rPr>
                <w:noProof/>
                <w:webHidden/>
              </w:rPr>
              <w:t>4</w:t>
            </w:r>
            <w:r w:rsidR="00B26834">
              <w:rPr>
                <w:noProof/>
                <w:webHidden/>
              </w:rPr>
              <w:fldChar w:fldCharType="end"/>
            </w:r>
          </w:hyperlink>
        </w:p>
        <w:p w:rsidR="00B26834" w:rsidRDefault="005367DD" w:rsidP="00B26834">
          <w:pPr>
            <w:pStyle w:val="Innehll2"/>
            <w:tabs>
              <w:tab w:val="right" w:leader="dot" w:pos="9645"/>
            </w:tabs>
            <w:rPr>
              <w:rFonts w:asciiTheme="minorHAnsi" w:eastAsiaTheme="minorEastAsia" w:hAnsiTheme="minorHAnsi" w:cstheme="minorBidi"/>
              <w:noProof/>
              <w:sz w:val="22"/>
              <w:szCs w:val="22"/>
              <w:lang w:eastAsia="sv-SE"/>
            </w:rPr>
          </w:pPr>
          <w:hyperlink w:anchor="_Toc501031147" w:history="1">
            <w:r w:rsidR="00B26834" w:rsidRPr="009C656D">
              <w:rPr>
                <w:rStyle w:val="Hyperlnk"/>
                <w:noProof/>
              </w:rPr>
              <w:t>Terminologi</w:t>
            </w:r>
            <w:r w:rsidR="00B26834">
              <w:rPr>
                <w:noProof/>
                <w:webHidden/>
              </w:rPr>
              <w:tab/>
            </w:r>
            <w:r w:rsidR="00B26834">
              <w:rPr>
                <w:noProof/>
                <w:webHidden/>
              </w:rPr>
              <w:fldChar w:fldCharType="begin"/>
            </w:r>
            <w:r w:rsidR="00B26834">
              <w:rPr>
                <w:noProof/>
                <w:webHidden/>
              </w:rPr>
              <w:instrText xml:space="preserve"> PAGEREF _Toc501031147 \h </w:instrText>
            </w:r>
            <w:r w:rsidR="00B26834">
              <w:rPr>
                <w:noProof/>
                <w:webHidden/>
              </w:rPr>
            </w:r>
            <w:r w:rsidR="00B26834">
              <w:rPr>
                <w:noProof/>
                <w:webHidden/>
              </w:rPr>
              <w:fldChar w:fldCharType="separate"/>
            </w:r>
            <w:r w:rsidR="00B26834">
              <w:rPr>
                <w:noProof/>
                <w:webHidden/>
              </w:rPr>
              <w:t>4</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48" w:history="1">
            <w:r w:rsidR="00B26834" w:rsidRPr="009C656D">
              <w:rPr>
                <w:rStyle w:val="Hyperlnk"/>
                <w:noProof/>
              </w:rPr>
              <w:t>1.</w:t>
            </w:r>
            <w:r w:rsidR="00B26834">
              <w:rPr>
                <w:rFonts w:asciiTheme="minorHAnsi" w:eastAsiaTheme="minorEastAsia" w:hAnsiTheme="minorHAnsi" w:cstheme="minorBidi"/>
                <w:noProof/>
                <w:sz w:val="22"/>
                <w:szCs w:val="22"/>
                <w:lang w:eastAsia="sv-SE"/>
              </w:rPr>
              <w:tab/>
            </w:r>
            <w:r w:rsidR="00B26834" w:rsidRPr="009C656D">
              <w:rPr>
                <w:rStyle w:val="Hyperlnk"/>
                <w:noProof/>
              </w:rPr>
              <w:t>Syfte och omfattning</w:t>
            </w:r>
            <w:r w:rsidR="00B26834">
              <w:rPr>
                <w:noProof/>
                <w:webHidden/>
              </w:rPr>
              <w:tab/>
            </w:r>
            <w:r w:rsidR="00B26834">
              <w:rPr>
                <w:noProof/>
                <w:webHidden/>
              </w:rPr>
              <w:fldChar w:fldCharType="begin"/>
            </w:r>
            <w:r w:rsidR="00B26834">
              <w:rPr>
                <w:noProof/>
                <w:webHidden/>
              </w:rPr>
              <w:instrText xml:space="preserve"> PAGEREF _Toc501031148 \h </w:instrText>
            </w:r>
            <w:r w:rsidR="00B26834">
              <w:rPr>
                <w:noProof/>
                <w:webHidden/>
              </w:rPr>
            </w:r>
            <w:r w:rsidR="00B26834">
              <w:rPr>
                <w:noProof/>
                <w:webHidden/>
              </w:rPr>
              <w:fldChar w:fldCharType="separate"/>
            </w:r>
            <w:r w:rsidR="00B26834">
              <w:rPr>
                <w:noProof/>
                <w:webHidden/>
              </w:rPr>
              <w:t>5</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49" w:history="1">
            <w:r w:rsidR="00B26834" w:rsidRPr="009C656D">
              <w:rPr>
                <w:rStyle w:val="Hyperlnk"/>
                <w:noProof/>
              </w:rPr>
              <w:t>2.</w:t>
            </w:r>
            <w:r w:rsidR="00B26834">
              <w:rPr>
                <w:rFonts w:asciiTheme="minorHAnsi" w:eastAsiaTheme="minorEastAsia" w:hAnsiTheme="minorHAnsi" w:cstheme="minorBidi"/>
                <w:noProof/>
                <w:sz w:val="22"/>
                <w:szCs w:val="22"/>
                <w:lang w:eastAsia="sv-SE"/>
              </w:rPr>
              <w:tab/>
            </w:r>
            <w:r w:rsidR="00B26834" w:rsidRPr="009C656D">
              <w:rPr>
                <w:rStyle w:val="Hyperlnk"/>
                <w:noProof/>
              </w:rPr>
              <w:t>Beskrivning av Tekniskt System</w:t>
            </w:r>
            <w:r w:rsidR="00B26834">
              <w:rPr>
                <w:noProof/>
                <w:webHidden/>
              </w:rPr>
              <w:tab/>
            </w:r>
            <w:r w:rsidR="00B26834">
              <w:rPr>
                <w:noProof/>
                <w:webHidden/>
              </w:rPr>
              <w:fldChar w:fldCharType="begin"/>
            </w:r>
            <w:r w:rsidR="00B26834">
              <w:rPr>
                <w:noProof/>
                <w:webHidden/>
              </w:rPr>
              <w:instrText xml:space="preserve"> PAGEREF _Toc501031149 \h </w:instrText>
            </w:r>
            <w:r w:rsidR="00B26834">
              <w:rPr>
                <w:noProof/>
                <w:webHidden/>
              </w:rPr>
            </w:r>
            <w:r w:rsidR="00B26834">
              <w:rPr>
                <w:noProof/>
                <w:webHidden/>
              </w:rPr>
              <w:fldChar w:fldCharType="separate"/>
            </w:r>
            <w:r w:rsidR="00B26834">
              <w:rPr>
                <w:noProof/>
                <w:webHidden/>
              </w:rPr>
              <w:t>5</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0" w:history="1">
            <w:r w:rsidR="00B26834" w:rsidRPr="009C656D">
              <w:rPr>
                <w:rStyle w:val="Hyperlnk"/>
                <w:noProof/>
              </w:rPr>
              <w:t>2.1.</w:t>
            </w:r>
            <w:r w:rsidR="00B26834">
              <w:rPr>
                <w:rFonts w:asciiTheme="minorHAnsi" w:eastAsiaTheme="minorEastAsia" w:hAnsiTheme="minorHAnsi" w:cstheme="minorBidi"/>
                <w:noProof/>
                <w:sz w:val="22"/>
                <w:szCs w:val="22"/>
                <w:lang w:eastAsia="sv-SE"/>
              </w:rPr>
              <w:tab/>
            </w:r>
            <w:r w:rsidR="00B26834" w:rsidRPr="009C656D">
              <w:rPr>
                <w:rStyle w:val="Hyperlnk"/>
                <w:noProof/>
              </w:rPr>
              <w:t>Teknisk beskrivning</w:t>
            </w:r>
            <w:r w:rsidR="00B26834">
              <w:rPr>
                <w:noProof/>
                <w:webHidden/>
              </w:rPr>
              <w:tab/>
            </w:r>
            <w:r w:rsidR="00B26834">
              <w:rPr>
                <w:noProof/>
                <w:webHidden/>
              </w:rPr>
              <w:fldChar w:fldCharType="begin"/>
            </w:r>
            <w:r w:rsidR="00B26834">
              <w:rPr>
                <w:noProof/>
                <w:webHidden/>
              </w:rPr>
              <w:instrText xml:space="preserve"> PAGEREF _Toc501031150 \h </w:instrText>
            </w:r>
            <w:r w:rsidR="00B26834">
              <w:rPr>
                <w:noProof/>
                <w:webHidden/>
              </w:rPr>
            </w:r>
            <w:r w:rsidR="00B26834">
              <w:rPr>
                <w:noProof/>
                <w:webHidden/>
              </w:rPr>
              <w:fldChar w:fldCharType="separate"/>
            </w:r>
            <w:r w:rsidR="00B26834">
              <w:rPr>
                <w:noProof/>
                <w:webHidden/>
              </w:rPr>
              <w:t>5</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1" w:history="1">
            <w:r w:rsidR="00B26834" w:rsidRPr="009C656D">
              <w:rPr>
                <w:rStyle w:val="Hyperlnk"/>
                <w:noProof/>
              </w:rPr>
              <w:t>2.2.</w:t>
            </w:r>
            <w:r w:rsidR="00B26834">
              <w:rPr>
                <w:rFonts w:asciiTheme="minorHAnsi" w:eastAsiaTheme="minorEastAsia" w:hAnsiTheme="minorHAnsi" w:cstheme="minorBidi"/>
                <w:noProof/>
                <w:sz w:val="22"/>
                <w:szCs w:val="22"/>
                <w:lang w:eastAsia="sv-SE"/>
              </w:rPr>
              <w:tab/>
            </w:r>
            <w:r w:rsidR="00B26834" w:rsidRPr="009C656D">
              <w:rPr>
                <w:rStyle w:val="Hyperlnk"/>
                <w:noProof/>
              </w:rPr>
              <w:t>Operationsförhållanden, avsedd användningsmiljö</w:t>
            </w:r>
            <w:r w:rsidR="00B26834">
              <w:rPr>
                <w:noProof/>
                <w:webHidden/>
              </w:rPr>
              <w:tab/>
            </w:r>
            <w:r w:rsidR="00B26834">
              <w:rPr>
                <w:noProof/>
                <w:webHidden/>
              </w:rPr>
              <w:fldChar w:fldCharType="begin"/>
            </w:r>
            <w:r w:rsidR="00B26834">
              <w:rPr>
                <w:noProof/>
                <w:webHidden/>
              </w:rPr>
              <w:instrText xml:space="preserve"> PAGEREF _Toc501031151 \h </w:instrText>
            </w:r>
            <w:r w:rsidR="00B26834">
              <w:rPr>
                <w:noProof/>
                <w:webHidden/>
              </w:rPr>
            </w:r>
            <w:r w:rsidR="00B26834">
              <w:rPr>
                <w:noProof/>
                <w:webHidden/>
              </w:rPr>
              <w:fldChar w:fldCharType="separate"/>
            </w:r>
            <w:r w:rsidR="00B26834">
              <w:rPr>
                <w:noProof/>
                <w:webHidden/>
              </w:rPr>
              <w:t>5</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2" w:history="1">
            <w:r w:rsidR="00B26834" w:rsidRPr="009C656D">
              <w:rPr>
                <w:rStyle w:val="Hyperlnk"/>
                <w:rFonts w:eastAsiaTheme="majorEastAsia"/>
                <w:noProof/>
              </w:rPr>
              <w:t>2.3.</w:t>
            </w:r>
            <w:r w:rsidR="00B26834">
              <w:rPr>
                <w:rFonts w:asciiTheme="minorHAnsi" w:eastAsiaTheme="minorEastAsia" w:hAnsiTheme="minorHAnsi" w:cstheme="minorBidi"/>
                <w:noProof/>
                <w:sz w:val="22"/>
                <w:szCs w:val="22"/>
                <w:lang w:eastAsia="sv-SE"/>
              </w:rPr>
              <w:tab/>
            </w:r>
            <w:r w:rsidR="00B26834" w:rsidRPr="009C656D">
              <w:rPr>
                <w:rStyle w:val="Hyperlnk"/>
                <w:rFonts w:eastAsiaTheme="majorEastAsia"/>
                <w:noProof/>
              </w:rPr>
              <w:t>Avvecklingsbetingelser</w:t>
            </w:r>
            <w:r w:rsidR="00B26834">
              <w:rPr>
                <w:noProof/>
                <w:webHidden/>
              </w:rPr>
              <w:tab/>
            </w:r>
            <w:r w:rsidR="00B26834">
              <w:rPr>
                <w:noProof/>
                <w:webHidden/>
              </w:rPr>
              <w:fldChar w:fldCharType="begin"/>
            </w:r>
            <w:r w:rsidR="00B26834">
              <w:rPr>
                <w:noProof/>
                <w:webHidden/>
              </w:rPr>
              <w:instrText xml:space="preserve"> PAGEREF _Toc501031152 \h </w:instrText>
            </w:r>
            <w:r w:rsidR="00B26834">
              <w:rPr>
                <w:noProof/>
                <w:webHidden/>
              </w:rPr>
            </w:r>
            <w:r w:rsidR="00B26834">
              <w:rPr>
                <w:noProof/>
                <w:webHidden/>
              </w:rPr>
              <w:fldChar w:fldCharType="separate"/>
            </w:r>
            <w:r w:rsidR="00B26834">
              <w:rPr>
                <w:noProof/>
                <w:webHidden/>
              </w:rPr>
              <w:t>5</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53" w:history="1">
            <w:r w:rsidR="00B26834" w:rsidRPr="009C656D">
              <w:rPr>
                <w:rStyle w:val="Hyperlnk"/>
                <w:noProof/>
              </w:rPr>
              <w:t>3.</w:t>
            </w:r>
            <w:r w:rsidR="00B26834">
              <w:rPr>
                <w:rFonts w:asciiTheme="minorHAnsi" w:eastAsiaTheme="minorEastAsia" w:hAnsiTheme="minorHAnsi" w:cstheme="minorBidi"/>
                <w:noProof/>
                <w:sz w:val="22"/>
                <w:szCs w:val="22"/>
                <w:lang w:eastAsia="sv-SE"/>
              </w:rPr>
              <w:tab/>
            </w:r>
            <w:r w:rsidR="00B26834" w:rsidRPr="009C656D">
              <w:rPr>
                <w:rStyle w:val="Hyperlnk"/>
                <w:noProof/>
              </w:rPr>
              <w:t>Organisation, ansvar och befogenheter</w:t>
            </w:r>
            <w:r w:rsidR="00B26834">
              <w:rPr>
                <w:noProof/>
                <w:webHidden/>
              </w:rPr>
              <w:tab/>
            </w:r>
            <w:r w:rsidR="00B26834">
              <w:rPr>
                <w:noProof/>
                <w:webHidden/>
              </w:rPr>
              <w:fldChar w:fldCharType="begin"/>
            </w:r>
            <w:r w:rsidR="00B26834">
              <w:rPr>
                <w:noProof/>
                <w:webHidden/>
              </w:rPr>
              <w:instrText xml:space="preserve"> PAGEREF _Toc501031153 \h </w:instrText>
            </w:r>
            <w:r w:rsidR="00B26834">
              <w:rPr>
                <w:noProof/>
                <w:webHidden/>
              </w:rPr>
            </w:r>
            <w:r w:rsidR="00B26834">
              <w:rPr>
                <w:noProof/>
                <w:webHidden/>
              </w:rPr>
              <w:fldChar w:fldCharType="separate"/>
            </w:r>
            <w:r w:rsidR="00B26834">
              <w:rPr>
                <w:noProof/>
                <w:webHidden/>
              </w:rPr>
              <w:t>6</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54" w:history="1">
            <w:r w:rsidR="00B26834" w:rsidRPr="009C656D">
              <w:rPr>
                <w:rStyle w:val="Hyperlnk"/>
                <w:noProof/>
              </w:rPr>
              <w:t>4.</w:t>
            </w:r>
            <w:r w:rsidR="00B26834">
              <w:rPr>
                <w:rFonts w:asciiTheme="minorHAnsi" w:eastAsiaTheme="minorEastAsia" w:hAnsiTheme="minorHAnsi" w:cstheme="minorBidi"/>
                <w:noProof/>
                <w:sz w:val="22"/>
                <w:szCs w:val="22"/>
                <w:lang w:eastAsia="sv-SE"/>
              </w:rPr>
              <w:tab/>
            </w:r>
            <w:r w:rsidR="00B26834" w:rsidRPr="009C656D">
              <w:rPr>
                <w:rStyle w:val="Hyperlnk"/>
                <w:noProof/>
              </w:rPr>
              <w:t>Krav på [System] [Materielgrupp]</w:t>
            </w:r>
            <w:r w:rsidR="00B26834">
              <w:rPr>
                <w:noProof/>
                <w:webHidden/>
              </w:rPr>
              <w:tab/>
            </w:r>
            <w:r w:rsidR="00B26834">
              <w:rPr>
                <w:noProof/>
                <w:webHidden/>
              </w:rPr>
              <w:fldChar w:fldCharType="begin"/>
            </w:r>
            <w:r w:rsidR="00B26834">
              <w:rPr>
                <w:noProof/>
                <w:webHidden/>
              </w:rPr>
              <w:instrText xml:space="preserve"> PAGEREF _Toc501031154 \h </w:instrText>
            </w:r>
            <w:r w:rsidR="00B26834">
              <w:rPr>
                <w:noProof/>
                <w:webHidden/>
              </w:rPr>
            </w:r>
            <w:r w:rsidR="00B26834">
              <w:rPr>
                <w:noProof/>
                <w:webHidden/>
              </w:rPr>
              <w:fldChar w:fldCharType="separate"/>
            </w:r>
            <w:r w:rsidR="00B26834">
              <w:rPr>
                <w:noProof/>
                <w:webHidden/>
              </w:rPr>
              <w:t>6</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5" w:history="1">
            <w:r w:rsidR="00B26834" w:rsidRPr="009C656D">
              <w:rPr>
                <w:rStyle w:val="Hyperlnk"/>
                <w:noProof/>
              </w:rPr>
              <w:t>4.1.</w:t>
            </w:r>
            <w:r w:rsidR="00B26834">
              <w:rPr>
                <w:rFonts w:asciiTheme="minorHAnsi" w:eastAsiaTheme="minorEastAsia" w:hAnsiTheme="minorHAnsi" w:cstheme="minorBidi"/>
                <w:noProof/>
                <w:sz w:val="22"/>
                <w:szCs w:val="22"/>
                <w:lang w:eastAsia="sv-SE"/>
              </w:rPr>
              <w:tab/>
            </w:r>
            <w:r w:rsidR="00B26834" w:rsidRPr="009C656D">
              <w:rPr>
                <w:rStyle w:val="Hyperlnk"/>
                <w:noProof/>
              </w:rPr>
              <w:t>Styrande dokument</w:t>
            </w:r>
            <w:r w:rsidR="00B26834">
              <w:rPr>
                <w:noProof/>
                <w:webHidden/>
              </w:rPr>
              <w:tab/>
            </w:r>
            <w:r w:rsidR="00B26834">
              <w:rPr>
                <w:noProof/>
                <w:webHidden/>
              </w:rPr>
              <w:fldChar w:fldCharType="begin"/>
            </w:r>
            <w:r w:rsidR="00B26834">
              <w:rPr>
                <w:noProof/>
                <w:webHidden/>
              </w:rPr>
              <w:instrText xml:space="preserve"> PAGEREF _Toc501031155 \h </w:instrText>
            </w:r>
            <w:r w:rsidR="00B26834">
              <w:rPr>
                <w:noProof/>
                <w:webHidden/>
              </w:rPr>
            </w:r>
            <w:r w:rsidR="00B26834">
              <w:rPr>
                <w:noProof/>
                <w:webHidden/>
              </w:rPr>
              <w:fldChar w:fldCharType="separate"/>
            </w:r>
            <w:r w:rsidR="00B26834">
              <w:rPr>
                <w:noProof/>
                <w:webHidden/>
              </w:rPr>
              <w:t>6</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6" w:history="1">
            <w:r w:rsidR="00B26834" w:rsidRPr="009C656D">
              <w:rPr>
                <w:rStyle w:val="Hyperlnk"/>
                <w:noProof/>
              </w:rPr>
              <w:t>4.2.</w:t>
            </w:r>
            <w:r w:rsidR="00B26834">
              <w:rPr>
                <w:rFonts w:asciiTheme="minorHAnsi" w:eastAsiaTheme="minorEastAsia" w:hAnsiTheme="minorHAnsi" w:cstheme="minorBidi"/>
                <w:noProof/>
                <w:sz w:val="22"/>
                <w:szCs w:val="22"/>
                <w:lang w:eastAsia="sv-SE"/>
              </w:rPr>
              <w:tab/>
            </w:r>
            <w:r w:rsidR="00B26834" w:rsidRPr="009C656D">
              <w:rPr>
                <w:rStyle w:val="Hyperlnk"/>
                <w:noProof/>
              </w:rPr>
              <w:t>Produktspecifika dokument</w:t>
            </w:r>
            <w:r w:rsidR="00B26834">
              <w:rPr>
                <w:noProof/>
                <w:webHidden/>
              </w:rPr>
              <w:tab/>
            </w:r>
            <w:r w:rsidR="00B26834">
              <w:rPr>
                <w:noProof/>
                <w:webHidden/>
              </w:rPr>
              <w:fldChar w:fldCharType="begin"/>
            </w:r>
            <w:r w:rsidR="00B26834">
              <w:rPr>
                <w:noProof/>
                <w:webHidden/>
              </w:rPr>
              <w:instrText xml:space="preserve"> PAGEREF _Toc501031156 \h </w:instrText>
            </w:r>
            <w:r w:rsidR="00B26834">
              <w:rPr>
                <w:noProof/>
                <w:webHidden/>
              </w:rPr>
            </w:r>
            <w:r w:rsidR="00B26834">
              <w:rPr>
                <w:noProof/>
                <w:webHidden/>
              </w:rPr>
              <w:fldChar w:fldCharType="separate"/>
            </w:r>
            <w:r w:rsidR="00B26834">
              <w:rPr>
                <w:noProof/>
                <w:webHidden/>
              </w:rPr>
              <w:t>6</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7" w:history="1">
            <w:r w:rsidR="00B26834" w:rsidRPr="009C656D">
              <w:rPr>
                <w:rStyle w:val="Hyperlnk"/>
                <w:noProof/>
              </w:rPr>
              <w:t>4.3.</w:t>
            </w:r>
            <w:r w:rsidR="00B26834">
              <w:rPr>
                <w:rFonts w:asciiTheme="minorHAnsi" w:eastAsiaTheme="minorEastAsia" w:hAnsiTheme="minorHAnsi" w:cstheme="minorBidi"/>
                <w:noProof/>
                <w:sz w:val="22"/>
                <w:szCs w:val="22"/>
                <w:lang w:eastAsia="sv-SE"/>
              </w:rPr>
              <w:tab/>
            </w:r>
            <w:r w:rsidR="00B26834" w:rsidRPr="009C656D">
              <w:rPr>
                <w:rStyle w:val="Hyperlnk"/>
                <w:noProof/>
              </w:rPr>
              <w:t>Designregler och tekniska handlingsregler</w:t>
            </w:r>
            <w:r w:rsidR="00B26834">
              <w:rPr>
                <w:noProof/>
                <w:webHidden/>
              </w:rPr>
              <w:tab/>
            </w:r>
            <w:r w:rsidR="00B26834">
              <w:rPr>
                <w:noProof/>
                <w:webHidden/>
              </w:rPr>
              <w:fldChar w:fldCharType="begin"/>
            </w:r>
            <w:r w:rsidR="00B26834">
              <w:rPr>
                <w:noProof/>
                <w:webHidden/>
              </w:rPr>
              <w:instrText xml:space="preserve"> PAGEREF _Toc501031157 \h </w:instrText>
            </w:r>
            <w:r w:rsidR="00B26834">
              <w:rPr>
                <w:noProof/>
                <w:webHidden/>
              </w:rPr>
            </w:r>
            <w:r w:rsidR="00B26834">
              <w:rPr>
                <w:noProof/>
                <w:webHidden/>
              </w:rPr>
              <w:fldChar w:fldCharType="separate"/>
            </w:r>
            <w:r w:rsidR="00B26834">
              <w:rPr>
                <w:noProof/>
                <w:webHidden/>
              </w:rPr>
              <w:t>7</w:t>
            </w:r>
            <w:r w:rsidR="00B26834">
              <w:rPr>
                <w:noProof/>
                <w:webHidden/>
              </w:rPr>
              <w:fldChar w:fldCharType="end"/>
            </w:r>
          </w:hyperlink>
        </w:p>
        <w:p w:rsidR="00B26834" w:rsidRDefault="005367DD" w:rsidP="00B26834">
          <w:pPr>
            <w:pStyle w:val="Innehll2"/>
            <w:tabs>
              <w:tab w:val="left" w:pos="880"/>
              <w:tab w:val="right" w:leader="dot" w:pos="9645"/>
            </w:tabs>
            <w:rPr>
              <w:rFonts w:asciiTheme="minorHAnsi" w:eastAsiaTheme="minorEastAsia" w:hAnsiTheme="minorHAnsi" w:cstheme="minorBidi"/>
              <w:noProof/>
              <w:sz w:val="22"/>
              <w:szCs w:val="22"/>
              <w:lang w:eastAsia="sv-SE"/>
            </w:rPr>
          </w:pPr>
          <w:hyperlink w:anchor="_Toc501031158" w:history="1">
            <w:r w:rsidR="00B26834" w:rsidRPr="009C656D">
              <w:rPr>
                <w:rStyle w:val="Hyperlnk"/>
                <w:noProof/>
              </w:rPr>
              <w:t>4.4.</w:t>
            </w:r>
            <w:r w:rsidR="00B26834">
              <w:rPr>
                <w:rFonts w:asciiTheme="minorHAnsi" w:eastAsiaTheme="minorEastAsia" w:hAnsiTheme="minorHAnsi" w:cstheme="minorBidi"/>
                <w:noProof/>
                <w:sz w:val="22"/>
                <w:szCs w:val="22"/>
                <w:lang w:eastAsia="sv-SE"/>
              </w:rPr>
              <w:tab/>
            </w:r>
            <w:r w:rsidR="00B26834" w:rsidRPr="009C656D">
              <w:rPr>
                <w:rStyle w:val="Hyperlnk"/>
                <w:noProof/>
              </w:rPr>
              <w:t>Flygsäkerhetsnivå</w:t>
            </w:r>
            <w:r w:rsidR="00B26834">
              <w:rPr>
                <w:noProof/>
                <w:webHidden/>
              </w:rPr>
              <w:tab/>
            </w:r>
            <w:r w:rsidR="00B26834">
              <w:rPr>
                <w:noProof/>
                <w:webHidden/>
              </w:rPr>
              <w:fldChar w:fldCharType="begin"/>
            </w:r>
            <w:r w:rsidR="00B26834">
              <w:rPr>
                <w:noProof/>
                <w:webHidden/>
              </w:rPr>
              <w:instrText xml:space="preserve"> PAGEREF _Toc501031158 \h </w:instrText>
            </w:r>
            <w:r w:rsidR="00B26834">
              <w:rPr>
                <w:noProof/>
                <w:webHidden/>
              </w:rPr>
            </w:r>
            <w:r w:rsidR="00B26834">
              <w:rPr>
                <w:noProof/>
                <w:webHidden/>
              </w:rPr>
              <w:fldChar w:fldCharType="separate"/>
            </w:r>
            <w:r w:rsidR="00B26834">
              <w:rPr>
                <w:noProof/>
                <w:webHidden/>
              </w:rPr>
              <w:t>7</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59" w:history="1">
            <w:r w:rsidR="00B26834" w:rsidRPr="009C656D">
              <w:rPr>
                <w:rStyle w:val="Hyperlnk"/>
                <w:noProof/>
              </w:rPr>
              <w:t>5.</w:t>
            </w:r>
            <w:r w:rsidR="00B26834">
              <w:rPr>
                <w:rFonts w:asciiTheme="minorHAnsi" w:eastAsiaTheme="minorEastAsia" w:hAnsiTheme="minorHAnsi" w:cstheme="minorBidi"/>
                <w:noProof/>
                <w:sz w:val="22"/>
                <w:szCs w:val="22"/>
                <w:lang w:eastAsia="sv-SE"/>
              </w:rPr>
              <w:tab/>
            </w:r>
            <w:r w:rsidR="00B26834" w:rsidRPr="009C656D">
              <w:rPr>
                <w:rStyle w:val="Hyperlnk"/>
                <w:noProof/>
              </w:rPr>
              <w:t>FMV:s flygsäkerhetsverksamhet och tidplan</w:t>
            </w:r>
            <w:r w:rsidR="00B26834">
              <w:rPr>
                <w:noProof/>
                <w:webHidden/>
              </w:rPr>
              <w:tab/>
            </w:r>
            <w:r w:rsidR="00B26834">
              <w:rPr>
                <w:noProof/>
                <w:webHidden/>
              </w:rPr>
              <w:fldChar w:fldCharType="begin"/>
            </w:r>
            <w:r w:rsidR="00B26834">
              <w:rPr>
                <w:noProof/>
                <w:webHidden/>
              </w:rPr>
              <w:instrText xml:space="preserve"> PAGEREF _Toc501031159 \h </w:instrText>
            </w:r>
            <w:r w:rsidR="00B26834">
              <w:rPr>
                <w:noProof/>
                <w:webHidden/>
              </w:rPr>
            </w:r>
            <w:r w:rsidR="00B26834">
              <w:rPr>
                <w:noProof/>
                <w:webHidden/>
              </w:rPr>
              <w:fldChar w:fldCharType="separate"/>
            </w:r>
            <w:r w:rsidR="00B26834">
              <w:rPr>
                <w:noProof/>
                <w:webHidden/>
              </w:rPr>
              <w:t>7</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60" w:history="1">
            <w:r w:rsidR="00B26834" w:rsidRPr="009C656D">
              <w:rPr>
                <w:rStyle w:val="Hyperlnk"/>
                <w:noProof/>
              </w:rPr>
              <w:t>6.</w:t>
            </w:r>
            <w:r w:rsidR="00B26834">
              <w:rPr>
                <w:rFonts w:asciiTheme="minorHAnsi" w:eastAsiaTheme="minorEastAsia" w:hAnsiTheme="minorHAnsi" w:cstheme="minorBidi"/>
                <w:noProof/>
                <w:sz w:val="22"/>
                <w:szCs w:val="22"/>
                <w:lang w:eastAsia="sv-SE"/>
              </w:rPr>
              <w:tab/>
            </w:r>
            <w:r w:rsidR="00B26834" w:rsidRPr="009C656D">
              <w:rPr>
                <w:rStyle w:val="Hyperlnk"/>
                <w:noProof/>
              </w:rPr>
              <w:t>Flygsäkerhetsverksamhet mot leverantör</w:t>
            </w:r>
            <w:r w:rsidR="00B26834">
              <w:rPr>
                <w:noProof/>
                <w:webHidden/>
              </w:rPr>
              <w:tab/>
            </w:r>
            <w:r w:rsidR="00B26834">
              <w:rPr>
                <w:noProof/>
                <w:webHidden/>
              </w:rPr>
              <w:fldChar w:fldCharType="begin"/>
            </w:r>
            <w:r w:rsidR="00B26834">
              <w:rPr>
                <w:noProof/>
                <w:webHidden/>
              </w:rPr>
              <w:instrText xml:space="preserve"> PAGEREF _Toc501031160 \h </w:instrText>
            </w:r>
            <w:r w:rsidR="00B26834">
              <w:rPr>
                <w:noProof/>
                <w:webHidden/>
              </w:rPr>
            </w:r>
            <w:r w:rsidR="00B26834">
              <w:rPr>
                <w:noProof/>
                <w:webHidden/>
              </w:rPr>
              <w:fldChar w:fldCharType="separate"/>
            </w:r>
            <w:r w:rsidR="00B26834">
              <w:rPr>
                <w:noProof/>
                <w:webHidden/>
              </w:rPr>
              <w:t>7</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61" w:history="1">
            <w:r w:rsidR="00B26834" w:rsidRPr="009C656D">
              <w:rPr>
                <w:rStyle w:val="Hyperlnk"/>
                <w:noProof/>
              </w:rPr>
              <w:t>7.</w:t>
            </w:r>
            <w:r w:rsidR="00B26834">
              <w:rPr>
                <w:rFonts w:asciiTheme="minorHAnsi" w:eastAsiaTheme="minorEastAsia" w:hAnsiTheme="minorHAnsi" w:cstheme="minorBidi"/>
                <w:noProof/>
                <w:sz w:val="22"/>
                <w:szCs w:val="22"/>
                <w:lang w:eastAsia="sv-SE"/>
              </w:rPr>
              <w:tab/>
            </w:r>
            <w:r w:rsidR="00B26834" w:rsidRPr="009C656D">
              <w:rPr>
                <w:rStyle w:val="Hyperlnk"/>
                <w:noProof/>
              </w:rPr>
              <w:t>Ändringstjänst</w:t>
            </w:r>
            <w:r w:rsidR="00B26834">
              <w:rPr>
                <w:noProof/>
                <w:webHidden/>
              </w:rPr>
              <w:tab/>
            </w:r>
            <w:r w:rsidR="00B26834">
              <w:rPr>
                <w:noProof/>
                <w:webHidden/>
              </w:rPr>
              <w:fldChar w:fldCharType="begin"/>
            </w:r>
            <w:r w:rsidR="00B26834">
              <w:rPr>
                <w:noProof/>
                <w:webHidden/>
              </w:rPr>
              <w:instrText xml:space="preserve"> PAGEREF _Toc501031161 \h </w:instrText>
            </w:r>
            <w:r w:rsidR="00B26834">
              <w:rPr>
                <w:noProof/>
                <w:webHidden/>
              </w:rPr>
            </w:r>
            <w:r w:rsidR="00B26834">
              <w:rPr>
                <w:noProof/>
                <w:webHidden/>
              </w:rPr>
              <w:fldChar w:fldCharType="separate"/>
            </w:r>
            <w:r w:rsidR="00B26834">
              <w:rPr>
                <w:noProof/>
                <w:webHidden/>
              </w:rPr>
              <w:t>8</w:t>
            </w:r>
            <w:r w:rsidR="00B26834">
              <w:rPr>
                <w:noProof/>
                <w:webHidden/>
              </w:rPr>
              <w:fldChar w:fldCharType="end"/>
            </w:r>
          </w:hyperlink>
        </w:p>
        <w:p w:rsidR="00B26834" w:rsidRDefault="005367DD" w:rsidP="00B26834">
          <w:pPr>
            <w:pStyle w:val="Innehll1"/>
            <w:tabs>
              <w:tab w:val="left" w:pos="440"/>
              <w:tab w:val="right" w:leader="dot" w:pos="9645"/>
            </w:tabs>
            <w:rPr>
              <w:rFonts w:asciiTheme="minorHAnsi" w:eastAsiaTheme="minorEastAsia" w:hAnsiTheme="minorHAnsi" w:cstheme="minorBidi"/>
              <w:noProof/>
              <w:sz w:val="22"/>
              <w:szCs w:val="22"/>
              <w:lang w:eastAsia="sv-SE"/>
            </w:rPr>
          </w:pPr>
          <w:hyperlink w:anchor="_Toc501031162" w:history="1">
            <w:r w:rsidR="00B26834" w:rsidRPr="009C656D">
              <w:rPr>
                <w:rStyle w:val="Hyperlnk"/>
                <w:noProof/>
              </w:rPr>
              <w:t>8.</w:t>
            </w:r>
            <w:r w:rsidR="00B26834">
              <w:rPr>
                <w:rFonts w:asciiTheme="minorHAnsi" w:eastAsiaTheme="minorEastAsia" w:hAnsiTheme="minorHAnsi" w:cstheme="minorBidi"/>
                <w:noProof/>
                <w:sz w:val="22"/>
                <w:szCs w:val="22"/>
                <w:lang w:eastAsia="sv-SE"/>
              </w:rPr>
              <w:tab/>
            </w:r>
            <w:r w:rsidR="00B26834" w:rsidRPr="009C656D">
              <w:rPr>
                <w:rStyle w:val="Hyperlnk"/>
                <w:noProof/>
              </w:rPr>
              <w:t>Beslut</w:t>
            </w:r>
            <w:r w:rsidR="00B26834">
              <w:rPr>
                <w:noProof/>
                <w:webHidden/>
              </w:rPr>
              <w:tab/>
            </w:r>
            <w:r w:rsidR="00B26834">
              <w:rPr>
                <w:noProof/>
                <w:webHidden/>
              </w:rPr>
              <w:fldChar w:fldCharType="begin"/>
            </w:r>
            <w:r w:rsidR="00B26834">
              <w:rPr>
                <w:noProof/>
                <w:webHidden/>
              </w:rPr>
              <w:instrText xml:space="preserve"> PAGEREF _Toc501031162 \h </w:instrText>
            </w:r>
            <w:r w:rsidR="00B26834">
              <w:rPr>
                <w:noProof/>
                <w:webHidden/>
              </w:rPr>
            </w:r>
            <w:r w:rsidR="00B26834">
              <w:rPr>
                <w:noProof/>
                <w:webHidden/>
              </w:rPr>
              <w:fldChar w:fldCharType="separate"/>
            </w:r>
            <w:r w:rsidR="00B26834">
              <w:rPr>
                <w:noProof/>
                <w:webHidden/>
              </w:rPr>
              <w:t>9</w:t>
            </w:r>
            <w:r w:rsidR="00B26834">
              <w:rPr>
                <w:noProof/>
                <w:webHidden/>
              </w:rPr>
              <w:fldChar w:fldCharType="end"/>
            </w:r>
          </w:hyperlink>
        </w:p>
        <w:p w:rsidR="00B26834" w:rsidRDefault="00B26834" w:rsidP="00B26834">
          <w:r>
            <w:rPr>
              <w:b/>
              <w:bCs/>
            </w:rPr>
            <w:fldChar w:fldCharType="end"/>
          </w:r>
        </w:p>
      </w:sdtContent>
    </w:sdt>
    <w:p w:rsidR="00B26834" w:rsidRDefault="00B26834" w:rsidP="00B26834">
      <w:pPr>
        <w:rPr>
          <w:rFonts w:ascii="Arial" w:hAnsi="Arial"/>
          <w:b/>
          <w:bCs/>
          <w:kern w:val="28"/>
        </w:rPr>
      </w:pPr>
      <w:r>
        <w:br w:type="page"/>
      </w:r>
    </w:p>
    <w:p w:rsidR="00B26834" w:rsidRPr="00315C26" w:rsidRDefault="00B26834" w:rsidP="00B26834">
      <w:pPr>
        <w:pStyle w:val="Rubrik2ejnr"/>
        <w:numPr>
          <w:ilvl w:val="0"/>
          <w:numId w:val="0"/>
        </w:numPr>
      </w:pPr>
      <w:bookmarkStart w:id="3" w:name="_Toc501031146"/>
      <w:r w:rsidRPr="00315C26">
        <w:lastRenderedPageBreak/>
        <w:t>Referenser</w:t>
      </w:r>
      <w:bookmarkEnd w:id="3"/>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Relevanta dokument listas med benämning och nummer.</w:t>
      </w:r>
    </w:p>
    <w:tbl>
      <w:tblPr>
        <w:tblW w:w="9818"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04"/>
        <w:gridCol w:w="2806"/>
        <w:gridCol w:w="1324"/>
        <w:gridCol w:w="1085"/>
        <w:gridCol w:w="3999"/>
      </w:tblGrid>
      <w:tr w:rsidR="00B26834" w:rsidRPr="00913879" w:rsidTr="0074583E">
        <w:trPr>
          <w:tblHeader/>
        </w:trPr>
        <w:tc>
          <w:tcPr>
            <w:tcW w:w="604" w:type="dxa"/>
            <w:tcBorders>
              <w:top w:val="single" w:sz="6" w:space="0" w:color="000000"/>
              <w:left w:val="single" w:sz="4" w:space="0" w:color="auto"/>
              <w:bottom w:val="single" w:sz="6" w:space="0" w:color="000000"/>
              <w:right w:val="single" w:sz="4" w:space="0" w:color="auto"/>
            </w:tcBorders>
            <w:shd w:val="clear" w:color="auto" w:fill="BFBFBF" w:themeFill="background1" w:themeFillShade="BF"/>
          </w:tcPr>
          <w:p w:rsidR="00B26834" w:rsidRPr="00913879" w:rsidRDefault="00B26834" w:rsidP="0074583E">
            <w:pPr>
              <w:pStyle w:val="Rubrik7"/>
            </w:pPr>
            <w:r>
              <w:t>Ref</w:t>
            </w:r>
          </w:p>
        </w:tc>
        <w:tc>
          <w:tcPr>
            <w:tcW w:w="2806" w:type="dxa"/>
            <w:tcBorders>
              <w:top w:val="single" w:sz="6" w:space="0" w:color="000000"/>
              <w:left w:val="single" w:sz="4" w:space="0" w:color="auto"/>
              <w:bottom w:val="single" w:sz="6" w:space="0" w:color="000000"/>
              <w:right w:val="single" w:sz="4" w:space="0" w:color="auto"/>
            </w:tcBorders>
            <w:shd w:val="clear" w:color="auto" w:fill="BFBFBF" w:themeFill="background1" w:themeFillShade="BF"/>
          </w:tcPr>
          <w:p w:rsidR="00B26834" w:rsidRPr="00913879" w:rsidRDefault="00B26834" w:rsidP="0074583E">
            <w:pPr>
              <w:pStyle w:val="Rubrik7"/>
            </w:pPr>
            <w:r w:rsidRPr="00913879">
              <w:t>Dokument</w:t>
            </w:r>
          </w:p>
        </w:tc>
        <w:tc>
          <w:tcPr>
            <w:tcW w:w="1324" w:type="dxa"/>
            <w:tcBorders>
              <w:top w:val="single" w:sz="6" w:space="0" w:color="000000"/>
              <w:left w:val="single" w:sz="4" w:space="0" w:color="auto"/>
              <w:bottom w:val="single" w:sz="6" w:space="0" w:color="000000"/>
              <w:right w:val="single" w:sz="4" w:space="0" w:color="auto"/>
            </w:tcBorders>
            <w:shd w:val="clear" w:color="auto" w:fill="BFBFBF" w:themeFill="background1" w:themeFillShade="BF"/>
          </w:tcPr>
          <w:p w:rsidR="00B26834" w:rsidRPr="00913879" w:rsidRDefault="00B26834" w:rsidP="0074583E">
            <w:pPr>
              <w:pStyle w:val="Rubrik7"/>
            </w:pPr>
            <w:r w:rsidRPr="00913879">
              <w:t>Nummer</w:t>
            </w:r>
          </w:p>
        </w:tc>
        <w:tc>
          <w:tcPr>
            <w:tcW w:w="1085" w:type="dxa"/>
            <w:tcBorders>
              <w:top w:val="single" w:sz="6" w:space="0" w:color="000000"/>
              <w:left w:val="single" w:sz="4" w:space="0" w:color="auto"/>
              <w:bottom w:val="single" w:sz="6" w:space="0" w:color="000000"/>
              <w:right w:val="single" w:sz="4" w:space="0" w:color="auto"/>
            </w:tcBorders>
            <w:shd w:val="clear" w:color="auto" w:fill="BFBFBF" w:themeFill="background1" w:themeFillShade="BF"/>
          </w:tcPr>
          <w:p w:rsidR="00B26834" w:rsidRPr="00913879" w:rsidRDefault="00B26834" w:rsidP="0074583E">
            <w:pPr>
              <w:pStyle w:val="Rubrik7"/>
            </w:pPr>
            <w:r w:rsidRPr="00913879">
              <w:t>Utgivare</w:t>
            </w:r>
          </w:p>
        </w:tc>
        <w:tc>
          <w:tcPr>
            <w:tcW w:w="3999" w:type="dxa"/>
            <w:tcBorders>
              <w:top w:val="single" w:sz="6" w:space="0" w:color="000000"/>
              <w:left w:val="single" w:sz="4" w:space="0" w:color="auto"/>
              <w:bottom w:val="single" w:sz="6" w:space="0" w:color="000000"/>
              <w:right w:val="single" w:sz="4" w:space="0" w:color="auto"/>
            </w:tcBorders>
            <w:shd w:val="clear" w:color="auto" w:fill="BFBFBF" w:themeFill="background1" w:themeFillShade="BF"/>
          </w:tcPr>
          <w:p w:rsidR="00B26834" w:rsidRPr="00913879" w:rsidRDefault="00B26834" w:rsidP="0074583E">
            <w:pPr>
              <w:pStyle w:val="Rubrik7"/>
            </w:pPr>
            <w:r w:rsidRPr="00913879">
              <w:t>Anmärkning</w:t>
            </w:r>
          </w:p>
        </w:tc>
      </w:tr>
      <w:tr w:rsidR="00B26834" w:rsidTr="0074583E">
        <w:tc>
          <w:tcPr>
            <w:tcW w:w="604"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c>
          <w:tcPr>
            <w:tcW w:w="2806"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c>
          <w:tcPr>
            <w:tcW w:w="1324" w:type="dxa"/>
            <w:tcBorders>
              <w:top w:val="single" w:sz="6" w:space="0" w:color="000000"/>
              <w:left w:val="single" w:sz="4" w:space="0" w:color="auto"/>
              <w:bottom w:val="single" w:sz="6" w:space="0" w:color="000000"/>
              <w:right w:val="single" w:sz="4" w:space="0" w:color="auto"/>
            </w:tcBorders>
          </w:tcPr>
          <w:p w:rsidR="00B26834" w:rsidRPr="001F10EC" w:rsidRDefault="00B26834" w:rsidP="0074583E">
            <w:pPr>
              <w:pStyle w:val="Underrubrik"/>
            </w:pPr>
          </w:p>
        </w:tc>
        <w:tc>
          <w:tcPr>
            <w:tcW w:w="1085"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c>
          <w:tcPr>
            <w:tcW w:w="3999"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r>
      <w:tr w:rsidR="00B26834" w:rsidTr="0074583E">
        <w:tc>
          <w:tcPr>
            <w:tcW w:w="604"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c>
          <w:tcPr>
            <w:tcW w:w="2806"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c>
          <w:tcPr>
            <w:tcW w:w="1324" w:type="dxa"/>
            <w:tcBorders>
              <w:top w:val="single" w:sz="6" w:space="0" w:color="000000"/>
              <w:left w:val="single" w:sz="4" w:space="0" w:color="auto"/>
              <w:bottom w:val="single" w:sz="6" w:space="0" w:color="000000"/>
              <w:right w:val="single" w:sz="4" w:space="0" w:color="auto"/>
            </w:tcBorders>
          </w:tcPr>
          <w:p w:rsidR="00B26834" w:rsidRPr="001F10EC" w:rsidRDefault="00B26834" w:rsidP="0074583E">
            <w:pPr>
              <w:pStyle w:val="Underrubrik"/>
            </w:pPr>
          </w:p>
        </w:tc>
        <w:tc>
          <w:tcPr>
            <w:tcW w:w="1085"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c>
          <w:tcPr>
            <w:tcW w:w="3999" w:type="dxa"/>
            <w:tcBorders>
              <w:top w:val="single" w:sz="6" w:space="0" w:color="000000"/>
              <w:left w:val="single" w:sz="4" w:space="0" w:color="auto"/>
              <w:bottom w:val="single" w:sz="6" w:space="0" w:color="000000"/>
              <w:right w:val="single" w:sz="4" w:space="0" w:color="auto"/>
            </w:tcBorders>
          </w:tcPr>
          <w:p w:rsidR="00B26834" w:rsidRPr="0091645F" w:rsidRDefault="00B26834" w:rsidP="0074583E">
            <w:pPr>
              <w:pStyle w:val="Underrubrik"/>
            </w:pPr>
          </w:p>
        </w:tc>
      </w:tr>
    </w:tbl>
    <w:p w:rsidR="00B26834" w:rsidRPr="00DA360A" w:rsidRDefault="00B26834" w:rsidP="00B26834">
      <w:pPr>
        <w:pStyle w:val="Rubrik2ejnr"/>
        <w:numPr>
          <w:ilvl w:val="0"/>
          <w:numId w:val="0"/>
        </w:numPr>
      </w:pPr>
      <w:bookmarkStart w:id="4" w:name="_Toc501031147"/>
      <w:r w:rsidRPr="00DA360A">
        <w:t>Terminologi</w:t>
      </w:r>
      <w:bookmarkEnd w:id="4"/>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Under denna rubrik definieras begrepp och förkortningar som används i SMP och som inte enkelt förstås.</w:t>
      </w:r>
    </w:p>
    <w:p w:rsidR="00B26834" w:rsidRPr="00422606" w:rsidRDefault="00B26834" w:rsidP="00B26834">
      <w:pPr>
        <w:pStyle w:val="Brdtext1"/>
      </w:pPr>
    </w:p>
    <w:tbl>
      <w:tblPr>
        <w:tblStyle w:val="Tabellrutnt"/>
        <w:tblW w:w="9776" w:type="dxa"/>
        <w:tblLook w:val="04A0" w:firstRow="1" w:lastRow="0" w:firstColumn="1" w:lastColumn="0" w:noHBand="0" w:noVBand="1"/>
      </w:tblPr>
      <w:tblGrid>
        <w:gridCol w:w="2518"/>
        <w:gridCol w:w="7258"/>
      </w:tblGrid>
      <w:tr w:rsidR="00B26834" w:rsidRPr="00913879" w:rsidTr="0074583E">
        <w:tc>
          <w:tcPr>
            <w:tcW w:w="2518" w:type="dxa"/>
            <w:shd w:val="clear" w:color="auto" w:fill="D9D9D9" w:themeFill="background1" w:themeFillShade="D9"/>
          </w:tcPr>
          <w:p w:rsidR="00B26834" w:rsidRPr="001F10EC" w:rsidRDefault="00B26834" w:rsidP="0074583E">
            <w:pPr>
              <w:pStyle w:val="Rubrik7"/>
              <w:outlineLvl w:val="6"/>
              <w:rPr>
                <w:b w:val="0"/>
              </w:rPr>
            </w:pPr>
            <w:r w:rsidRPr="00DA360A">
              <w:t>Akronym/förkortning</w:t>
            </w:r>
          </w:p>
        </w:tc>
        <w:tc>
          <w:tcPr>
            <w:tcW w:w="7258" w:type="dxa"/>
            <w:shd w:val="clear" w:color="auto" w:fill="D9D9D9" w:themeFill="background1" w:themeFillShade="D9"/>
          </w:tcPr>
          <w:p w:rsidR="00B26834" w:rsidRPr="001F10EC" w:rsidRDefault="00B26834" w:rsidP="0074583E">
            <w:pPr>
              <w:pStyle w:val="Rubrik7"/>
              <w:outlineLvl w:val="6"/>
              <w:rPr>
                <w:b w:val="0"/>
              </w:rPr>
            </w:pPr>
            <w:r w:rsidRPr="00DA360A">
              <w:t>Betydelse</w:t>
            </w:r>
          </w:p>
        </w:tc>
      </w:tr>
      <w:tr w:rsidR="00B26834" w:rsidTr="0074583E">
        <w:tc>
          <w:tcPr>
            <w:tcW w:w="2518" w:type="dxa"/>
          </w:tcPr>
          <w:p w:rsidR="00B26834" w:rsidRPr="00AC0CB1" w:rsidRDefault="00B26834" w:rsidP="0074583E">
            <w:pPr>
              <w:pStyle w:val="Underrubrik"/>
            </w:pPr>
          </w:p>
        </w:tc>
        <w:tc>
          <w:tcPr>
            <w:tcW w:w="7258" w:type="dxa"/>
          </w:tcPr>
          <w:p w:rsidR="00B26834" w:rsidRPr="00AC0CB1" w:rsidRDefault="00B26834" w:rsidP="0074583E">
            <w:pPr>
              <w:pStyle w:val="Underrubrik"/>
            </w:pPr>
          </w:p>
        </w:tc>
      </w:tr>
      <w:tr w:rsidR="00B26834" w:rsidTr="0074583E">
        <w:tc>
          <w:tcPr>
            <w:tcW w:w="2518" w:type="dxa"/>
          </w:tcPr>
          <w:p w:rsidR="00B26834" w:rsidRPr="00AC0CB1" w:rsidRDefault="00B26834" w:rsidP="0074583E">
            <w:pPr>
              <w:pStyle w:val="Underrubrik"/>
            </w:pPr>
          </w:p>
        </w:tc>
        <w:tc>
          <w:tcPr>
            <w:tcW w:w="7258" w:type="dxa"/>
          </w:tcPr>
          <w:p w:rsidR="00B26834" w:rsidRPr="00AC0CB1" w:rsidRDefault="00B26834" w:rsidP="0074583E">
            <w:pPr>
              <w:pStyle w:val="Underrubrik"/>
            </w:pPr>
          </w:p>
        </w:tc>
      </w:tr>
      <w:tr w:rsidR="00B26834" w:rsidTr="0074583E">
        <w:tc>
          <w:tcPr>
            <w:tcW w:w="2518" w:type="dxa"/>
          </w:tcPr>
          <w:p w:rsidR="00B26834" w:rsidRPr="00AC0CB1" w:rsidRDefault="00B26834" w:rsidP="0074583E">
            <w:pPr>
              <w:pStyle w:val="Underrubrik"/>
            </w:pPr>
          </w:p>
        </w:tc>
        <w:tc>
          <w:tcPr>
            <w:tcW w:w="7258" w:type="dxa"/>
          </w:tcPr>
          <w:p w:rsidR="00B26834" w:rsidRPr="00AC0CB1" w:rsidRDefault="00B26834" w:rsidP="0074583E">
            <w:pPr>
              <w:pStyle w:val="Underrubrik"/>
            </w:pPr>
          </w:p>
        </w:tc>
      </w:tr>
    </w:tbl>
    <w:p w:rsidR="00B26834" w:rsidRDefault="00B26834" w:rsidP="00B26834"/>
    <w:p w:rsidR="00B26834" w:rsidRDefault="00B26834" w:rsidP="00B26834">
      <w:pPr>
        <w:spacing w:before="0" w:after="200" w:line="276" w:lineRule="auto"/>
        <w:rPr>
          <w:rFonts w:ascii="Arial" w:hAnsi="Arial"/>
          <w:b/>
          <w:kern w:val="28"/>
          <w:sz w:val="28"/>
          <w:szCs w:val="20"/>
        </w:rPr>
      </w:pPr>
      <w:r>
        <w:br w:type="page"/>
      </w:r>
    </w:p>
    <w:p w:rsidR="00B26834" w:rsidRPr="00805695" w:rsidRDefault="00B26834" w:rsidP="00B26834">
      <w:pPr>
        <w:pStyle w:val="Rubrik1"/>
        <w:keepNext/>
        <w:numPr>
          <w:ilvl w:val="0"/>
          <w:numId w:val="4"/>
        </w:numPr>
        <w:spacing w:before="240"/>
      </w:pPr>
      <w:bookmarkStart w:id="5" w:name="_Toc501031148"/>
      <w:r w:rsidRPr="00DA360A">
        <w:lastRenderedPageBreak/>
        <w:t>Syfte och omfattning</w:t>
      </w:r>
      <w:bookmarkEnd w:id="5"/>
    </w:p>
    <w:p w:rsidR="00B26834" w:rsidRPr="009E5A08" w:rsidRDefault="00B26834" w:rsidP="00B26834">
      <w:pPr>
        <w:rPr>
          <w:rFonts w:ascii="Garamond" w:hAnsi="Garamond"/>
        </w:rPr>
      </w:pPr>
      <w:r w:rsidRPr="009E5A08">
        <w:rPr>
          <w:rFonts w:ascii="Garamond" w:hAnsi="Garamond"/>
        </w:rPr>
        <w:t>Syftet med föreliggande SMP är att reglera all den flygsäkerhetsverksamhet som ska bedrivas för [System][Materielgrupp]. SMP ska säkerhetsställa att FMV får erforderligt beslutsunderlag vid olika tidpunkter. Behov av sådant underlag finns då FMV levererar luftfartsprodukter med krav på flygsäkerhetsdokumentation. FMV kan även ha fått beställning på relevant vidmakthållandeverksamhet, eller  inneha designansvar  exempelvis om aktuellt system inte är överlämnat.</w:t>
      </w:r>
    </w:p>
    <w:p w:rsidR="00B26834" w:rsidRPr="009E5A08" w:rsidRDefault="00B26834" w:rsidP="00B26834">
      <w:pPr>
        <w:rPr>
          <w:rFonts w:ascii="Garamond" w:hAnsi="Garamond"/>
        </w:rPr>
      </w:pPr>
      <w:r w:rsidRPr="009E5A08">
        <w:rPr>
          <w:rFonts w:ascii="Garamond" w:hAnsi="Garamond"/>
        </w:rPr>
        <w:t>SMP beskriver FMV:s övergripande systemplanering. Samordning med andra aktörer sker i erforderlig omfattning. SMP ställer krav på aktiviteter och metoder som ska tillämpas för att säkerställa att systemet uppnår och behåller en kravställd flygsäkerhetsnivå.</w:t>
      </w:r>
    </w:p>
    <w:p w:rsidR="00B26834" w:rsidRPr="009E5A08" w:rsidRDefault="00B26834" w:rsidP="00B26834">
      <w:pPr>
        <w:rPr>
          <w:rFonts w:ascii="Garamond" w:hAnsi="Garamond"/>
        </w:rPr>
      </w:pPr>
      <w:r w:rsidRPr="009E5A08">
        <w:rPr>
          <w:rFonts w:ascii="Garamond" w:hAnsi="Garamond"/>
        </w:rPr>
        <w:t>SMP beskriver på en övergripande nivå organisation och befogenheter avseende säkerhetshantering, krav (styrande dokument, designregler, flygsäkerhetsnivå etc.), utvecklingsplan, planerade beställningar till industrin, samt plan för godkännanden, leverans och driftsättning. Dokumentet fyller FMV strategiska planeringsbehov snarare än att uppfylla krav från tillsynsmyndigheterna, men kan utgöra underlag för anmälan om framtida ändringar.</w:t>
      </w:r>
    </w:p>
    <w:p w:rsidR="00B26834" w:rsidRPr="009F3887" w:rsidRDefault="00B26834" w:rsidP="00B26834">
      <w:pPr>
        <w:pStyle w:val="Rubrik1"/>
        <w:keepNext/>
        <w:numPr>
          <w:ilvl w:val="0"/>
          <w:numId w:val="3"/>
        </w:numPr>
        <w:spacing w:before="240"/>
      </w:pPr>
      <w:bookmarkStart w:id="6" w:name="_Toc416340668"/>
      <w:bookmarkStart w:id="7" w:name="_Toc416341394"/>
      <w:bookmarkStart w:id="8" w:name="_Toc416340673"/>
      <w:bookmarkStart w:id="9" w:name="_Toc416341399"/>
      <w:bookmarkStart w:id="10" w:name="_Toc501031149"/>
      <w:bookmarkEnd w:id="6"/>
      <w:bookmarkEnd w:id="7"/>
      <w:bookmarkEnd w:id="8"/>
      <w:bookmarkEnd w:id="9"/>
      <w:r w:rsidRPr="009F3887">
        <w:t>Beskrivning av Tekniskt System</w:t>
      </w:r>
      <w:bookmarkEnd w:id="10"/>
    </w:p>
    <w:p w:rsidR="00B26834" w:rsidRPr="00805695" w:rsidRDefault="00B26834" w:rsidP="00B26834">
      <w:pPr>
        <w:pStyle w:val="Rubrik2"/>
        <w:keepNext/>
        <w:numPr>
          <w:ilvl w:val="1"/>
          <w:numId w:val="3"/>
        </w:numPr>
        <w:spacing w:before="240"/>
        <w:ind w:left="567" w:hanging="573"/>
      </w:pPr>
      <w:bookmarkStart w:id="11" w:name="_Toc501031150"/>
      <w:r w:rsidRPr="00805695">
        <w:t>Teknisk beskrivning</w:t>
      </w:r>
      <w:bookmarkEnd w:id="11"/>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ges en kort allmän beskrivning av tekniskt system/materielgrupp som omfattas av denna SMP. Systemens principiella uppbyggnad, dess funktioner, om det ingår i ett större sammanhang. Hänvisning kan även  göras till FMV:s aktuella Systemdefinition (SYD). Man bör dock undvika att endast hänvisa till andra underlag; gör man det ska dessa även finnas som bilagor till detta dokument.</w:t>
      </w:r>
    </w:p>
    <w:p w:rsidR="00B26834" w:rsidRPr="00DE6F25" w:rsidRDefault="00B26834" w:rsidP="00B26834"/>
    <w:p w:rsidR="00B26834" w:rsidRDefault="00B26834" w:rsidP="00B26834">
      <w:pPr>
        <w:pStyle w:val="Rubrik2"/>
        <w:keepNext/>
        <w:numPr>
          <w:ilvl w:val="1"/>
          <w:numId w:val="3"/>
        </w:numPr>
        <w:spacing w:before="240"/>
        <w:ind w:left="567" w:hanging="573"/>
      </w:pPr>
      <w:bookmarkStart w:id="12" w:name="_Toc501031151"/>
      <w:r>
        <w:t>Operationsförhållanden, avsedd användningsmiljö</w:t>
      </w:r>
      <w:bookmarkEnd w:id="12"/>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ges en kort beskrivning av hur tekniskt system/materielgrupp är tänkt att användas i enlighet med Förbandsmålsättning/TTEM/TEMU. Ange tänkt användarmiljö, operativa förhållanden m.m.</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Hänvisning kan göras till Systemlivscykelplan (SLCP) för beskrivning ur ett livscykelperspektiv, bland annat avseende förslag till utveckling av nya versioner för att tillgodose definierade behov och förslag till förändringar med hänsyn till ändrad kravbild eller identifierade brister. Man bör dock undvika att endast hänvisa till andra underlag; gör man det ska dessa även finnas som bilagor till detta dokument</w:t>
      </w:r>
    </w:p>
    <w:p w:rsidR="00B26834" w:rsidRDefault="00B26834" w:rsidP="00B26834"/>
    <w:p w:rsidR="00B26834" w:rsidRPr="001F10EC" w:rsidRDefault="00B26834" w:rsidP="00B26834">
      <w:pPr>
        <w:pStyle w:val="Rubrik2"/>
        <w:keepNext/>
        <w:numPr>
          <w:ilvl w:val="1"/>
          <w:numId w:val="3"/>
        </w:numPr>
        <w:spacing w:before="240"/>
        <w:ind w:left="567" w:hanging="573"/>
        <w:rPr>
          <w:rFonts w:eastAsiaTheme="majorEastAsia"/>
        </w:rPr>
      </w:pPr>
      <w:bookmarkStart w:id="13" w:name="_Toc501031152"/>
      <w:r w:rsidRPr="001F10EC">
        <w:rPr>
          <w:rFonts w:eastAsiaTheme="majorEastAsia"/>
        </w:rPr>
        <w:t>Avvecklingsbetingelser</w:t>
      </w:r>
      <w:bookmarkEnd w:id="13"/>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ges en kort beskrivning av hur tekniskt system/materielgrupp är tänkt att avvecklas i enlighet med TTEM/TEMU.</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För detaljerade avvecklingsplaner hänvisas till ”Avveckling XXX”.</w:t>
      </w:r>
    </w:p>
    <w:p w:rsidR="00B26834" w:rsidRDefault="00B26834" w:rsidP="00B26834"/>
    <w:p w:rsidR="00B26834" w:rsidRDefault="00B26834" w:rsidP="00B26834">
      <w:pPr>
        <w:pStyle w:val="Rubrik1"/>
        <w:keepNext/>
        <w:numPr>
          <w:ilvl w:val="0"/>
          <w:numId w:val="3"/>
        </w:numPr>
        <w:spacing w:before="240"/>
      </w:pPr>
      <w:bookmarkStart w:id="14" w:name="_Toc410827949"/>
      <w:bookmarkStart w:id="15" w:name="_Toc410827990"/>
      <w:bookmarkStart w:id="16" w:name="_Toc410828017"/>
      <w:bookmarkStart w:id="17" w:name="_Toc410828044"/>
      <w:bookmarkStart w:id="18" w:name="_Toc501031153"/>
      <w:bookmarkEnd w:id="14"/>
      <w:bookmarkEnd w:id="15"/>
      <w:bookmarkEnd w:id="16"/>
      <w:bookmarkEnd w:id="17"/>
      <w:r w:rsidRPr="009F3887">
        <w:t>Organisation, ansvar och befogenheter</w:t>
      </w:r>
      <w:bookmarkEnd w:id="18"/>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presenteras den administrativa och tekniska organisationen för flygsäkerhetsverksamheten, olika ansvarsområden inom denna verksamhet samt formerna för samverkan inom en eventuellt sido-/underordnad SMP.</w:t>
      </w:r>
    </w:p>
    <w:p w:rsidR="00B26834" w:rsidRPr="009E5A08" w:rsidRDefault="00B26834" w:rsidP="00B26834">
      <w:pPr>
        <w:rPr>
          <w:rFonts w:ascii="Garamond" w:hAnsi="Garamond"/>
        </w:rPr>
      </w:pPr>
      <w:r w:rsidRPr="009E5A08">
        <w:rPr>
          <w:rFonts w:ascii="Garamond" w:hAnsi="Garamond"/>
        </w:rPr>
        <w:t>Följande befattningar har ansvar och befogenheter inom flygsäkerhetsverksamheten:</w:t>
      </w:r>
    </w:p>
    <w:p w:rsidR="00B26834" w:rsidRPr="00AC0CB1" w:rsidRDefault="00B26834" w:rsidP="00B26834">
      <w:pPr>
        <w:pStyle w:val="Beskrivning"/>
      </w:pPr>
      <w:bookmarkStart w:id="19" w:name="_Toc243991027"/>
      <w:r w:rsidRPr="00DA360A">
        <w:t xml:space="preserve">Tabell </w:t>
      </w:r>
      <w:fldSimple w:instr=" SEQ Tabell \* ARABIC ">
        <w:r w:rsidRPr="00DA360A">
          <w:rPr>
            <w:noProof/>
          </w:rPr>
          <w:t>1</w:t>
        </w:r>
      </w:fldSimple>
      <w:r w:rsidRPr="00DA360A">
        <w:t xml:space="preserve">. FMV </w:t>
      </w:r>
      <w:bookmarkEnd w:id="19"/>
      <w:r w:rsidRPr="001F10EC">
        <w:t>Flyg</w:t>
      </w:r>
      <w:r w:rsidRPr="00DA360A">
        <w:t>säkerhetspersonal</w:t>
      </w:r>
    </w:p>
    <w:tbl>
      <w:tblPr>
        <w:tblW w:w="793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02"/>
        <w:gridCol w:w="4536"/>
      </w:tblGrid>
      <w:tr w:rsidR="00B26834" w:rsidRPr="00913879" w:rsidTr="0074583E">
        <w:tc>
          <w:tcPr>
            <w:tcW w:w="3402" w:type="dxa"/>
            <w:shd w:val="clear" w:color="auto" w:fill="D9D9D9" w:themeFill="background1" w:themeFillShade="D9"/>
            <w:vAlign w:val="center"/>
          </w:tcPr>
          <w:p w:rsidR="00B26834" w:rsidRPr="001F10EC" w:rsidRDefault="00B26834" w:rsidP="0074583E">
            <w:pPr>
              <w:pStyle w:val="Rubrik7"/>
              <w:rPr>
                <w:b w:val="0"/>
              </w:rPr>
            </w:pPr>
            <w:r w:rsidRPr="001F10EC">
              <w:br w:type="page"/>
              <w:t>Befattning</w:t>
            </w:r>
          </w:p>
        </w:tc>
        <w:tc>
          <w:tcPr>
            <w:tcW w:w="4536" w:type="dxa"/>
            <w:shd w:val="clear" w:color="auto" w:fill="D9D9D9" w:themeFill="background1" w:themeFillShade="D9"/>
          </w:tcPr>
          <w:p w:rsidR="00B26834" w:rsidRPr="001F10EC" w:rsidRDefault="00B26834" w:rsidP="0074583E">
            <w:pPr>
              <w:pStyle w:val="Rubrik7"/>
              <w:rPr>
                <w:b w:val="0"/>
              </w:rPr>
            </w:pPr>
            <w:r w:rsidRPr="001F10EC">
              <w:t>(Namn)</w:t>
            </w:r>
          </w:p>
        </w:tc>
      </w:tr>
      <w:tr w:rsidR="00B26834" w:rsidRPr="009E5A08" w:rsidTr="0074583E">
        <w:trPr>
          <w:trHeight w:val="284"/>
        </w:trPr>
        <w:tc>
          <w:tcPr>
            <w:tcW w:w="3402" w:type="dxa"/>
            <w:vAlign w:val="center"/>
          </w:tcPr>
          <w:p w:rsidR="00B26834" w:rsidRPr="009E5A08" w:rsidRDefault="00B26834" w:rsidP="0074583E">
            <w:pPr>
              <w:pStyle w:val="Underrubrik"/>
              <w:rPr>
                <w:rFonts w:ascii="Garamond" w:hAnsi="Garamond"/>
                <w:sz w:val="24"/>
                <w:szCs w:val="24"/>
                <w:lang w:eastAsia="en-US"/>
              </w:rPr>
            </w:pPr>
            <w:r w:rsidRPr="009E5A08">
              <w:rPr>
                <w:rFonts w:ascii="Garamond" w:hAnsi="Garamond"/>
                <w:sz w:val="24"/>
                <w:szCs w:val="24"/>
                <w:lang w:eastAsia="en-US"/>
              </w:rPr>
              <w:t>[Teknisk Chef]</w:t>
            </w:r>
          </w:p>
        </w:tc>
        <w:tc>
          <w:tcPr>
            <w:tcW w:w="4536" w:type="dxa"/>
          </w:tcPr>
          <w:p w:rsidR="00B26834" w:rsidRPr="009E5A08" w:rsidRDefault="00B26834" w:rsidP="0074583E">
            <w:pPr>
              <w:pStyle w:val="Underrubrik"/>
              <w:rPr>
                <w:rFonts w:ascii="Garamond" w:hAnsi="Garamond"/>
                <w:sz w:val="24"/>
                <w:szCs w:val="24"/>
                <w:lang w:eastAsia="en-US"/>
              </w:rPr>
            </w:pPr>
          </w:p>
        </w:tc>
      </w:tr>
      <w:tr w:rsidR="00B26834" w:rsidRPr="009E5A08" w:rsidTr="0074583E">
        <w:trPr>
          <w:trHeight w:val="284"/>
        </w:trPr>
        <w:tc>
          <w:tcPr>
            <w:tcW w:w="3402" w:type="dxa"/>
            <w:vAlign w:val="center"/>
          </w:tcPr>
          <w:p w:rsidR="00B26834" w:rsidRPr="009E5A08" w:rsidRDefault="00B26834" w:rsidP="0074583E">
            <w:pPr>
              <w:pStyle w:val="Underrubrik"/>
              <w:rPr>
                <w:rFonts w:ascii="Garamond" w:hAnsi="Garamond"/>
                <w:sz w:val="24"/>
                <w:szCs w:val="24"/>
                <w:lang w:eastAsia="en-US"/>
              </w:rPr>
            </w:pPr>
            <w:r w:rsidRPr="009E5A08">
              <w:rPr>
                <w:rFonts w:ascii="Garamond" w:hAnsi="Garamond"/>
                <w:sz w:val="24"/>
                <w:szCs w:val="24"/>
                <w:lang w:eastAsia="en-US"/>
              </w:rPr>
              <w:t>[Chefsingenjör]</w:t>
            </w:r>
          </w:p>
        </w:tc>
        <w:tc>
          <w:tcPr>
            <w:tcW w:w="4536" w:type="dxa"/>
          </w:tcPr>
          <w:p w:rsidR="00B26834" w:rsidRPr="009E5A08" w:rsidRDefault="00B26834" w:rsidP="0074583E">
            <w:pPr>
              <w:pStyle w:val="Underrubrik"/>
              <w:rPr>
                <w:rFonts w:ascii="Garamond" w:hAnsi="Garamond"/>
                <w:sz w:val="24"/>
                <w:szCs w:val="24"/>
                <w:lang w:eastAsia="en-US"/>
              </w:rPr>
            </w:pPr>
          </w:p>
        </w:tc>
      </w:tr>
      <w:tr w:rsidR="00B26834" w:rsidRPr="009E5A08" w:rsidTr="0074583E">
        <w:trPr>
          <w:trHeight w:val="284"/>
        </w:trPr>
        <w:tc>
          <w:tcPr>
            <w:tcW w:w="3402" w:type="dxa"/>
            <w:vAlign w:val="center"/>
          </w:tcPr>
          <w:p w:rsidR="00B26834" w:rsidRPr="009E5A08" w:rsidRDefault="00B26834" w:rsidP="0074583E">
            <w:pPr>
              <w:pStyle w:val="Underrubrik"/>
              <w:rPr>
                <w:rFonts w:ascii="Garamond" w:hAnsi="Garamond"/>
                <w:sz w:val="24"/>
                <w:szCs w:val="24"/>
                <w:lang w:eastAsia="en-US"/>
              </w:rPr>
            </w:pPr>
            <w:r w:rsidRPr="009E5A08">
              <w:rPr>
                <w:rFonts w:ascii="Garamond" w:hAnsi="Garamond"/>
                <w:sz w:val="24"/>
                <w:szCs w:val="24"/>
                <w:lang w:eastAsia="en-US"/>
              </w:rPr>
              <w:t>[Produktledare]</w:t>
            </w:r>
          </w:p>
        </w:tc>
        <w:tc>
          <w:tcPr>
            <w:tcW w:w="4536" w:type="dxa"/>
          </w:tcPr>
          <w:p w:rsidR="00B26834" w:rsidRPr="009E5A08" w:rsidRDefault="00B26834" w:rsidP="0074583E">
            <w:pPr>
              <w:pStyle w:val="Underrubrik"/>
              <w:rPr>
                <w:rFonts w:ascii="Garamond" w:hAnsi="Garamond"/>
                <w:sz w:val="24"/>
                <w:szCs w:val="24"/>
                <w:lang w:eastAsia="en-US"/>
              </w:rPr>
            </w:pPr>
          </w:p>
        </w:tc>
      </w:tr>
      <w:tr w:rsidR="00B26834" w:rsidRPr="009E5A08" w:rsidTr="0074583E">
        <w:trPr>
          <w:trHeight w:val="284"/>
        </w:trPr>
        <w:tc>
          <w:tcPr>
            <w:tcW w:w="3402" w:type="dxa"/>
            <w:vAlign w:val="center"/>
          </w:tcPr>
          <w:p w:rsidR="00B26834" w:rsidRPr="009E5A08" w:rsidRDefault="00B26834" w:rsidP="0074583E">
            <w:pPr>
              <w:pStyle w:val="Underrubrik"/>
              <w:rPr>
                <w:rFonts w:ascii="Garamond" w:hAnsi="Garamond"/>
                <w:sz w:val="24"/>
                <w:szCs w:val="24"/>
                <w:lang w:eastAsia="en-US"/>
              </w:rPr>
            </w:pPr>
            <w:r w:rsidRPr="009E5A08">
              <w:rPr>
                <w:rFonts w:ascii="Garamond" w:hAnsi="Garamond"/>
                <w:sz w:val="24"/>
                <w:szCs w:val="24"/>
                <w:lang w:eastAsia="en-US"/>
              </w:rPr>
              <w:t>[Flygsäkerhetsansvarig]</w:t>
            </w:r>
          </w:p>
        </w:tc>
        <w:tc>
          <w:tcPr>
            <w:tcW w:w="4536" w:type="dxa"/>
          </w:tcPr>
          <w:p w:rsidR="00B26834" w:rsidRPr="009E5A08" w:rsidRDefault="00B26834" w:rsidP="0074583E">
            <w:pPr>
              <w:pStyle w:val="Underrubrik"/>
              <w:rPr>
                <w:rFonts w:ascii="Garamond" w:hAnsi="Garamond"/>
                <w:sz w:val="24"/>
                <w:szCs w:val="24"/>
                <w:lang w:eastAsia="en-US"/>
              </w:rPr>
            </w:pPr>
          </w:p>
        </w:tc>
      </w:tr>
      <w:tr w:rsidR="00B26834" w:rsidRPr="009E5A08" w:rsidTr="0074583E">
        <w:trPr>
          <w:trHeight w:val="284"/>
        </w:trPr>
        <w:tc>
          <w:tcPr>
            <w:tcW w:w="3402" w:type="dxa"/>
            <w:vAlign w:val="center"/>
          </w:tcPr>
          <w:p w:rsidR="00B26834" w:rsidRPr="009E5A08" w:rsidRDefault="00B26834" w:rsidP="0074583E">
            <w:pPr>
              <w:pStyle w:val="Underrubrik"/>
              <w:rPr>
                <w:rFonts w:ascii="Garamond" w:hAnsi="Garamond"/>
                <w:sz w:val="24"/>
                <w:szCs w:val="24"/>
                <w:lang w:eastAsia="en-US"/>
              </w:rPr>
            </w:pPr>
            <w:r w:rsidRPr="009E5A08">
              <w:rPr>
                <w:rFonts w:ascii="Garamond" w:hAnsi="Garamond"/>
                <w:sz w:val="24"/>
                <w:szCs w:val="24"/>
                <w:lang w:eastAsia="en-US"/>
              </w:rPr>
              <w:t>[Systemgranskningsledare OSG]</w:t>
            </w:r>
          </w:p>
        </w:tc>
        <w:tc>
          <w:tcPr>
            <w:tcW w:w="4536" w:type="dxa"/>
          </w:tcPr>
          <w:p w:rsidR="00B26834" w:rsidRPr="009E5A08" w:rsidRDefault="00B26834" w:rsidP="0074583E">
            <w:pPr>
              <w:pStyle w:val="Underrubrik"/>
              <w:rPr>
                <w:rFonts w:ascii="Garamond" w:hAnsi="Garamond"/>
                <w:sz w:val="24"/>
                <w:szCs w:val="24"/>
                <w:lang w:eastAsia="en-US"/>
              </w:rPr>
            </w:pPr>
          </w:p>
        </w:tc>
      </w:tr>
      <w:tr w:rsidR="00B26834" w:rsidRPr="009E5A08" w:rsidTr="0074583E">
        <w:trPr>
          <w:trHeight w:val="284"/>
        </w:trPr>
        <w:tc>
          <w:tcPr>
            <w:tcW w:w="3402" w:type="dxa"/>
            <w:vAlign w:val="center"/>
          </w:tcPr>
          <w:p w:rsidR="00B26834" w:rsidRPr="009E5A08" w:rsidRDefault="00B26834" w:rsidP="0074583E">
            <w:pPr>
              <w:pStyle w:val="Underrubrik"/>
              <w:rPr>
                <w:rFonts w:ascii="Garamond" w:hAnsi="Garamond"/>
                <w:sz w:val="24"/>
                <w:szCs w:val="24"/>
                <w:lang w:eastAsia="en-US"/>
              </w:rPr>
            </w:pPr>
          </w:p>
        </w:tc>
        <w:tc>
          <w:tcPr>
            <w:tcW w:w="4536" w:type="dxa"/>
          </w:tcPr>
          <w:p w:rsidR="00B26834" w:rsidRPr="009E5A08" w:rsidRDefault="00B26834" w:rsidP="0074583E">
            <w:pPr>
              <w:pStyle w:val="Underrubrik"/>
              <w:rPr>
                <w:rFonts w:ascii="Garamond" w:hAnsi="Garamond"/>
                <w:sz w:val="24"/>
                <w:szCs w:val="24"/>
                <w:lang w:eastAsia="en-US"/>
              </w:rPr>
            </w:pPr>
          </w:p>
        </w:tc>
      </w:tr>
    </w:tbl>
    <w:p w:rsidR="00B26834" w:rsidRPr="009F3887" w:rsidRDefault="00B26834" w:rsidP="00B26834">
      <w:pPr>
        <w:pStyle w:val="Rubrik1"/>
        <w:keepNext/>
        <w:numPr>
          <w:ilvl w:val="0"/>
          <w:numId w:val="3"/>
        </w:numPr>
        <w:spacing w:before="240"/>
      </w:pPr>
      <w:bookmarkStart w:id="20" w:name="_Toc410827951"/>
      <w:bookmarkStart w:id="21" w:name="_Toc410827992"/>
      <w:bookmarkStart w:id="22" w:name="_Toc410828019"/>
      <w:bookmarkStart w:id="23" w:name="_Toc410828046"/>
      <w:bookmarkStart w:id="24" w:name="_Toc501031154"/>
      <w:bookmarkEnd w:id="20"/>
      <w:bookmarkEnd w:id="21"/>
      <w:bookmarkEnd w:id="22"/>
      <w:bookmarkEnd w:id="23"/>
      <w:r w:rsidRPr="009F3887">
        <w:t xml:space="preserve">Krav </w:t>
      </w:r>
      <w:r>
        <w:t>på [System] [Materielgrupp]</w:t>
      </w:r>
      <w:bookmarkEnd w:id="24"/>
    </w:p>
    <w:p w:rsidR="00B26834" w:rsidRPr="009E5A08" w:rsidRDefault="00B26834" w:rsidP="00B26834">
      <w:pPr>
        <w:rPr>
          <w:rFonts w:ascii="Garamond" w:hAnsi="Garamond"/>
        </w:rPr>
      </w:pPr>
      <w:r w:rsidRPr="009E5A08">
        <w:rPr>
          <w:rFonts w:ascii="Garamond" w:hAnsi="Garamond"/>
        </w:rPr>
        <w:t>I avsnitt 4.1 – 4.4 anges referenser som är av relevans för flygsäkerhetsverksamheten så som styrande dokument, produktspecifika dokument, designregler och handböcker. Sammanställningen av referenser gör inte anspråk på att vara heltäckande; krav på tekniskt system kan finnas som inte framgår av dessa referenser.</w:t>
      </w:r>
    </w:p>
    <w:p w:rsidR="00B26834" w:rsidRPr="00577B21" w:rsidRDefault="00B26834" w:rsidP="00B26834">
      <w:pPr>
        <w:pStyle w:val="Rubrik2"/>
        <w:keepNext/>
        <w:numPr>
          <w:ilvl w:val="1"/>
          <w:numId w:val="3"/>
        </w:numPr>
        <w:spacing w:before="240"/>
        <w:ind w:left="567" w:hanging="573"/>
      </w:pPr>
      <w:bookmarkStart w:id="25" w:name="_Toc410827953"/>
      <w:bookmarkStart w:id="26" w:name="_Toc410827994"/>
      <w:bookmarkStart w:id="27" w:name="_Toc410828021"/>
      <w:bookmarkStart w:id="28" w:name="_Toc410828048"/>
      <w:bookmarkStart w:id="29" w:name="_Toc501031155"/>
      <w:bookmarkEnd w:id="25"/>
      <w:bookmarkEnd w:id="26"/>
      <w:bookmarkEnd w:id="27"/>
      <w:bookmarkEnd w:id="28"/>
      <w:r>
        <w:t>Styrande dokument</w:t>
      </w:r>
      <w:bookmarkEnd w:id="29"/>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 xml:space="preserve">Förteckning över styrande dokument i form av avtal, lagar, förordningar, föreskrifter och standarder som speciellt bör lyftas fram, t.ex. TSFS eller RML. Exempel på dokument av allmän karaktär som inte behöver tas upp är FM-FMV </w:t>
      </w:r>
      <w:proofErr w:type="spellStart"/>
      <w:r w:rsidRPr="009E5A08">
        <w:rPr>
          <w:rFonts w:ascii="Garamond" w:hAnsi="Garamond" w:cs="Times New Roman"/>
          <w:sz w:val="24"/>
          <w:szCs w:val="24"/>
        </w:rPr>
        <w:t>SamO</w:t>
      </w:r>
      <w:proofErr w:type="spellEnd"/>
      <w:r w:rsidRPr="009E5A08">
        <w:rPr>
          <w:rFonts w:ascii="Garamond" w:hAnsi="Garamond" w:cs="Times New Roman"/>
          <w:sz w:val="24"/>
          <w:szCs w:val="24"/>
        </w:rPr>
        <w:t xml:space="preserve">, H </w:t>
      </w:r>
      <w:proofErr w:type="spellStart"/>
      <w:r w:rsidRPr="009E5A08">
        <w:rPr>
          <w:rFonts w:ascii="Garamond" w:hAnsi="Garamond" w:cs="Times New Roman"/>
          <w:sz w:val="24"/>
          <w:szCs w:val="24"/>
        </w:rPr>
        <w:t>SystSäk</w:t>
      </w:r>
      <w:proofErr w:type="spellEnd"/>
      <w:r w:rsidRPr="009E5A08">
        <w:rPr>
          <w:rFonts w:ascii="Garamond" w:hAnsi="Garamond" w:cs="Times New Roman"/>
          <w:sz w:val="24"/>
          <w:szCs w:val="24"/>
        </w:rPr>
        <w:t>, AFS Buller, REACH m.fl.</w:t>
      </w:r>
    </w:p>
    <w:p w:rsidR="00B26834" w:rsidRPr="00AC0CB1" w:rsidRDefault="00B26834" w:rsidP="00B26834">
      <w:r w:rsidRPr="009E5A08">
        <w:rPr>
          <w:rFonts w:ascii="Garamond" w:hAnsi="Garamond"/>
        </w:rPr>
        <w:t>Följande särskilda styrande dokument är relevanta för flygsäkerhetsverksamheten:</w:t>
      </w:r>
    </w:p>
    <w:p w:rsidR="00B26834" w:rsidRPr="009E5A08" w:rsidRDefault="00B26834" w:rsidP="009E5A08">
      <w:pPr>
        <w:rPr>
          <w:rFonts w:ascii="Garamond" w:hAnsi="Garamond"/>
          <w:b/>
        </w:rPr>
      </w:pPr>
      <w:r w:rsidRPr="009E5A08">
        <w:rPr>
          <w:rFonts w:ascii="Garamond" w:hAnsi="Garamond"/>
          <w:b/>
        </w:rPr>
        <w:t>Tabell 3: Styrande dokument</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428"/>
        <w:gridCol w:w="2835"/>
        <w:gridCol w:w="1446"/>
      </w:tblGrid>
      <w:tr w:rsidR="00B26834" w:rsidRPr="00913879" w:rsidTr="0074583E">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9E5A08">
            <w:pPr>
              <w:rPr>
                <w:rFonts w:ascii="Garamond" w:hAnsi="Garamond"/>
                <w:b/>
              </w:rPr>
            </w:pPr>
            <w:r w:rsidRPr="009E5A08">
              <w:rPr>
                <w:rFonts w:ascii="Garamond" w:hAnsi="Garamond"/>
                <w:b/>
              </w:rPr>
              <w:t>Ref.</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9E5A08">
            <w:pPr>
              <w:rPr>
                <w:rFonts w:ascii="Garamond" w:hAnsi="Garamond"/>
                <w:b/>
              </w:rPr>
            </w:pPr>
            <w:r w:rsidRPr="009E5A08">
              <w:rPr>
                <w:rFonts w:ascii="Garamond" w:hAnsi="Garamond"/>
                <w:b/>
              </w:rPr>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9E5A08">
            <w:pPr>
              <w:rPr>
                <w:rFonts w:ascii="Garamond" w:hAnsi="Garamond"/>
                <w:b/>
              </w:rPr>
            </w:pPr>
            <w:r w:rsidRPr="009E5A08">
              <w:rPr>
                <w:rFonts w:ascii="Garamond" w:hAnsi="Garamond"/>
                <w:b/>
              </w:rPr>
              <w:t>Beteckning</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9E5A08">
            <w:pPr>
              <w:rPr>
                <w:rFonts w:ascii="Garamond" w:hAnsi="Garamond"/>
                <w:b/>
              </w:rPr>
            </w:pPr>
            <w:r w:rsidRPr="009E5A08">
              <w:rPr>
                <w:rFonts w:ascii="Garamond" w:hAnsi="Garamond"/>
                <w:b/>
              </w:rPr>
              <w:t>Utgåva</w:t>
            </w:r>
          </w:p>
        </w:tc>
      </w:tr>
      <w:tr w:rsidR="00B26834" w:rsidRPr="00AC0CB1" w:rsidTr="0074583E">
        <w:tc>
          <w:tcPr>
            <w:tcW w:w="959"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4428" w:type="dxa"/>
            <w:tcBorders>
              <w:top w:val="single" w:sz="4" w:space="0" w:color="auto"/>
              <w:left w:val="single" w:sz="4" w:space="0" w:color="auto"/>
              <w:bottom w:val="single" w:sz="4" w:space="0" w:color="auto"/>
              <w:right w:val="single" w:sz="4" w:space="0" w:color="auto"/>
            </w:tcBorders>
            <w:hideMark/>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r w:rsidR="00B26834" w:rsidRPr="00AC0CB1" w:rsidTr="0074583E">
        <w:tc>
          <w:tcPr>
            <w:tcW w:w="959"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bookmarkStart w:id="30" w:name="HSystSäk"/>
            <w:bookmarkEnd w:id="30"/>
          </w:p>
        </w:tc>
        <w:tc>
          <w:tcPr>
            <w:tcW w:w="4428" w:type="dxa"/>
            <w:tcBorders>
              <w:top w:val="single" w:sz="4" w:space="0" w:color="auto"/>
              <w:left w:val="single" w:sz="4" w:space="0" w:color="auto"/>
              <w:bottom w:val="single" w:sz="4" w:space="0" w:color="auto"/>
              <w:right w:val="single" w:sz="4" w:space="0" w:color="auto"/>
            </w:tcBorders>
            <w:hideMark/>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B26834" w:rsidRPr="009E5A08" w:rsidRDefault="00B26834" w:rsidP="0074583E">
            <w:pPr>
              <w:pStyle w:val="Underrubrik"/>
              <w:rPr>
                <w:rFonts w:ascii="Garamond" w:hAnsi="Garamond"/>
                <w:sz w:val="24"/>
                <w:szCs w:val="24"/>
                <w:lang w:eastAsia="en-US"/>
              </w:rPr>
            </w:pPr>
          </w:p>
        </w:tc>
      </w:tr>
      <w:tr w:rsidR="00B26834" w:rsidRPr="00AC0CB1" w:rsidTr="0074583E">
        <w:tc>
          <w:tcPr>
            <w:tcW w:w="959"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4428"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bl>
    <w:p w:rsidR="00B26834" w:rsidRPr="00AC0CB1" w:rsidRDefault="00B26834" w:rsidP="00B26834"/>
    <w:p w:rsidR="00B26834" w:rsidRPr="00DA5C6A" w:rsidRDefault="00B26834" w:rsidP="00B26834">
      <w:pPr>
        <w:pStyle w:val="Rubrik2"/>
        <w:keepNext/>
        <w:numPr>
          <w:ilvl w:val="1"/>
          <w:numId w:val="3"/>
        </w:numPr>
        <w:spacing w:before="240"/>
        <w:ind w:left="567" w:hanging="573"/>
      </w:pPr>
      <w:bookmarkStart w:id="31" w:name="_Toc501031156"/>
      <w:r>
        <w:lastRenderedPageBreak/>
        <w:t>Produktspecifika dokument</w:t>
      </w:r>
      <w:bookmarkEnd w:id="31"/>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Förteckning över produktspecifika dokument som speciellt bör lyftas fram. Viktigt är att ange vilka myndighetsföreskrifter som systemet ska godkännas mot.</w:t>
      </w:r>
    </w:p>
    <w:p w:rsidR="00B26834" w:rsidRPr="009E5A08" w:rsidRDefault="00B26834" w:rsidP="00B26834">
      <w:pPr>
        <w:rPr>
          <w:rFonts w:ascii="Garamond" w:hAnsi="Garamond"/>
        </w:rPr>
      </w:pPr>
      <w:r w:rsidRPr="009E5A08">
        <w:rPr>
          <w:rFonts w:ascii="Garamond" w:hAnsi="Garamond"/>
        </w:rPr>
        <w:t>Följande produktspecifika dokument och standarder är relevanta för flygsäkerhetsverksamheten:</w:t>
      </w:r>
    </w:p>
    <w:p w:rsidR="00B26834" w:rsidRPr="009E5A08" w:rsidRDefault="00B26834" w:rsidP="00B26834">
      <w:pPr>
        <w:pStyle w:val="Beskrivning"/>
        <w:rPr>
          <w:rFonts w:ascii="Garamond" w:hAnsi="Garamond"/>
          <w:bCs w:val="0"/>
          <w:sz w:val="24"/>
          <w:szCs w:val="24"/>
        </w:rPr>
      </w:pPr>
      <w:r w:rsidRPr="009E5A08">
        <w:rPr>
          <w:rFonts w:ascii="Garamond" w:hAnsi="Garamond"/>
          <w:bCs w:val="0"/>
          <w:sz w:val="24"/>
          <w:szCs w:val="24"/>
        </w:rPr>
        <w:t>Tabell 4: Krav i form av produktspecifika dokument</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4418"/>
        <w:gridCol w:w="2835"/>
        <w:gridCol w:w="1446"/>
      </w:tblGrid>
      <w:tr w:rsidR="00B26834" w:rsidRPr="009E5A08" w:rsidTr="0074583E">
        <w:tc>
          <w:tcPr>
            <w:tcW w:w="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Ref.</w:t>
            </w:r>
          </w:p>
        </w:tc>
        <w:tc>
          <w:tcPr>
            <w:tcW w:w="4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Beteckning</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Utgåva</w:t>
            </w:r>
          </w:p>
        </w:tc>
      </w:tr>
      <w:tr w:rsidR="00B26834" w:rsidRPr="009E5A08" w:rsidTr="0074583E">
        <w:tc>
          <w:tcPr>
            <w:tcW w:w="969" w:type="dxa"/>
            <w:tcBorders>
              <w:top w:val="single" w:sz="4" w:space="0" w:color="auto"/>
              <w:left w:val="single" w:sz="4" w:space="0" w:color="auto"/>
              <w:bottom w:val="single" w:sz="4" w:space="0" w:color="auto"/>
              <w:right w:val="single" w:sz="4" w:space="0" w:color="auto"/>
            </w:tcBorders>
            <w:vAlign w:val="center"/>
          </w:tcPr>
          <w:p w:rsidR="00B26834" w:rsidRPr="009E5A08" w:rsidRDefault="00B26834" w:rsidP="0074583E">
            <w:pPr>
              <w:pStyle w:val="Underrubrik"/>
              <w:rPr>
                <w:rFonts w:ascii="Garamond" w:hAnsi="Garamond"/>
                <w:sz w:val="24"/>
                <w:szCs w:val="24"/>
                <w:lang w:eastAsia="en-US"/>
              </w:rPr>
            </w:pPr>
            <w:bookmarkStart w:id="32" w:name="PTTEM"/>
            <w:bookmarkEnd w:id="32"/>
          </w:p>
        </w:tc>
        <w:tc>
          <w:tcPr>
            <w:tcW w:w="4418"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r w:rsidR="00B26834" w:rsidRPr="009E5A08" w:rsidTr="0074583E">
        <w:tc>
          <w:tcPr>
            <w:tcW w:w="969" w:type="dxa"/>
            <w:tcBorders>
              <w:top w:val="single" w:sz="4" w:space="0" w:color="auto"/>
              <w:left w:val="single" w:sz="4" w:space="0" w:color="auto"/>
              <w:bottom w:val="single" w:sz="4" w:space="0" w:color="auto"/>
              <w:right w:val="single" w:sz="4" w:space="0" w:color="auto"/>
            </w:tcBorders>
            <w:vAlign w:val="center"/>
          </w:tcPr>
          <w:p w:rsidR="00B26834" w:rsidRPr="009E5A08" w:rsidRDefault="00B26834" w:rsidP="0074583E">
            <w:pPr>
              <w:pStyle w:val="Underrubrik"/>
              <w:rPr>
                <w:rFonts w:ascii="Garamond" w:hAnsi="Garamond"/>
                <w:sz w:val="24"/>
                <w:szCs w:val="24"/>
                <w:lang w:eastAsia="en-US"/>
              </w:rPr>
            </w:pPr>
          </w:p>
        </w:tc>
        <w:tc>
          <w:tcPr>
            <w:tcW w:w="4418"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r w:rsidR="00B26834" w:rsidRPr="009E5A08" w:rsidTr="0074583E">
        <w:tc>
          <w:tcPr>
            <w:tcW w:w="969" w:type="dxa"/>
            <w:tcBorders>
              <w:top w:val="single" w:sz="4" w:space="0" w:color="auto"/>
              <w:left w:val="single" w:sz="4" w:space="0" w:color="auto"/>
              <w:bottom w:val="single" w:sz="4" w:space="0" w:color="auto"/>
              <w:right w:val="single" w:sz="4" w:space="0" w:color="auto"/>
            </w:tcBorders>
            <w:vAlign w:val="center"/>
          </w:tcPr>
          <w:p w:rsidR="00B26834" w:rsidRPr="009E5A08" w:rsidRDefault="00B26834" w:rsidP="0074583E">
            <w:pPr>
              <w:pStyle w:val="Underrubrik"/>
              <w:rPr>
                <w:rFonts w:ascii="Garamond" w:hAnsi="Garamond"/>
                <w:sz w:val="24"/>
                <w:szCs w:val="24"/>
                <w:lang w:eastAsia="en-US"/>
              </w:rPr>
            </w:pPr>
          </w:p>
        </w:tc>
        <w:tc>
          <w:tcPr>
            <w:tcW w:w="4418"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bl>
    <w:p w:rsidR="00B26834" w:rsidRDefault="00B26834" w:rsidP="00B26834"/>
    <w:p w:rsidR="00B26834" w:rsidRDefault="00B26834" w:rsidP="00B26834">
      <w:pPr>
        <w:pStyle w:val="Rubrik2"/>
        <w:keepNext/>
        <w:numPr>
          <w:ilvl w:val="1"/>
          <w:numId w:val="3"/>
        </w:numPr>
        <w:spacing w:before="240"/>
        <w:ind w:left="567" w:hanging="573"/>
      </w:pPr>
      <w:bookmarkStart w:id="33" w:name="_Toc501031157"/>
      <w:r>
        <w:t>Designregler och tekniska handlingsregler</w:t>
      </w:r>
      <w:bookmarkEnd w:id="33"/>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Förteckning över design- och tekniska handlingsregler som speciellt bör lyftas fram.</w:t>
      </w:r>
    </w:p>
    <w:p w:rsidR="00B26834" w:rsidRPr="009E5A08" w:rsidRDefault="00B26834" w:rsidP="00B26834">
      <w:pPr>
        <w:rPr>
          <w:rFonts w:ascii="Garamond" w:hAnsi="Garamond"/>
        </w:rPr>
      </w:pPr>
      <w:r w:rsidRPr="009E5A08">
        <w:rPr>
          <w:rFonts w:ascii="Garamond" w:hAnsi="Garamond"/>
        </w:rPr>
        <w:t>Följande design- respektive tekniska handlingsregler gäller:</w:t>
      </w:r>
    </w:p>
    <w:p w:rsidR="00B26834" w:rsidRPr="009E5A08" w:rsidRDefault="00B26834" w:rsidP="00B26834">
      <w:pPr>
        <w:pStyle w:val="Beskrivning"/>
        <w:rPr>
          <w:rFonts w:ascii="Garamond" w:hAnsi="Garamond"/>
          <w:bCs w:val="0"/>
          <w:sz w:val="24"/>
          <w:szCs w:val="24"/>
        </w:rPr>
      </w:pPr>
      <w:r w:rsidRPr="009E5A08">
        <w:rPr>
          <w:rFonts w:ascii="Garamond" w:hAnsi="Garamond"/>
          <w:bCs w:val="0"/>
          <w:sz w:val="24"/>
          <w:szCs w:val="24"/>
        </w:rPr>
        <w:t>Tabell 5. Design- och handlingsregler</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2835"/>
        <w:gridCol w:w="1446"/>
      </w:tblGrid>
      <w:tr w:rsidR="00B26834" w:rsidRPr="009E5A08" w:rsidTr="0074583E">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Ref.</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Beteckning</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6834" w:rsidRPr="009E5A08" w:rsidRDefault="00B26834" w:rsidP="0074583E">
            <w:pPr>
              <w:pStyle w:val="Rubrik7"/>
              <w:rPr>
                <w:rFonts w:ascii="Garamond" w:hAnsi="Garamond" w:cs="Times New Roman"/>
                <w:sz w:val="24"/>
              </w:rPr>
            </w:pPr>
            <w:r w:rsidRPr="009E5A08">
              <w:rPr>
                <w:rFonts w:ascii="Garamond" w:hAnsi="Garamond" w:cs="Times New Roman"/>
                <w:sz w:val="24"/>
              </w:rPr>
              <w:t>Utgåva</w:t>
            </w:r>
          </w:p>
        </w:tc>
      </w:tr>
      <w:tr w:rsidR="00B26834" w:rsidRPr="009E5A08" w:rsidTr="0074583E">
        <w:tc>
          <w:tcPr>
            <w:tcW w:w="993" w:type="dxa"/>
            <w:tcBorders>
              <w:top w:val="single" w:sz="4" w:space="0" w:color="auto"/>
              <w:left w:val="single" w:sz="4" w:space="0" w:color="auto"/>
              <w:bottom w:val="single" w:sz="4" w:space="0" w:color="auto"/>
              <w:right w:val="single" w:sz="4" w:space="0" w:color="auto"/>
            </w:tcBorders>
            <w:vAlign w:val="center"/>
          </w:tcPr>
          <w:p w:rsidR="00B26834" w:rsidRPr="009E5A08" w:rsidRDefault="00B26834" w:rsidP="0074583E">
            <w:pPr>
              <w:pStyle w:val="Underrubrik"/>
              <w:rPr>
                <w:rFonts w:ascii="Garamond" w:hAnsi="Garamond"/>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r w:rsidR="00B26834" w:rsidRPr="009E5A08" w:rsidTr="0074583E">
        <w:trPr>
          <w:trHeight w:val="236"/>
        </w:trPr>
        <w:tc>
          <w:tcPr>
            <w:tcW w:w="993" w:type="dxa"/>
            <w:tcBorders>
              <w:top w:val="single" w:sz="4" w:space="0" w:color="auto"/>
              <w:left w:val="single" w:sz="4" w:space="0" w:color="auto"/>
              <w:bottom w:val="single" w:sz="4" w:space="0" w:color="auto"/>
              <w:right w:val="single" w:sz="4" w:space="0" w:color="auto"/>
            </w:tcBorders>
            <w:vAlign w:val="center"/>
          </w:tcPr>
          <w:p w:rsidR="00B26834" w:rsidRPr="009E5A08" w:rsidRDefault="00B26834" w:rsidP="0074583E">
            <w:pPr>
              <w:pStyle w:val="Underrubrik"/>
              <w:rPr>
                <w:rFonts w:ascii="Garamond" w:hAnsi="Garamond"/>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tcPr>
          <w:p w:rsidR="00B26834" w:rsidRPr="009E5A08" w:rsidRDefault="00B26834" w:rsidP="0074583E">
            <w:pPr>
              <w:pStyle w:val="Underrubrik"/>
              <w:rPr>
                <w:rFonts w:ascii="Garamond" w:hAnsi="Garamond"/>
                <w:sz w:val="24"/>
                <w:szCs w:val="24"/>
                <w:lang w:eastAsia="en-US"/>
              </w:rPr>
            </w:pPr>
          </w:p>
        </w:tc>
      </w:tr>
    </w:tbl>
    <w:p w:rsidR="00B26834" w:rsidRDefault="00B26834" w:rsidP="00B26834">
      <w:pPr>
        <w:pStyle w:val="Rubrik2"/>
        <w:keepNext/>
        <w:numPr>
          <w:ilvl w:val="1"/>
          <w:numId w:val="3"/>
        </w:numPr>
        <w:spacing w:before="240"/>
        <w:ind w:left="567" w:hanging="573"/>
      </w:pPr>
      <w:bookmarkStart w:id="34" w:name="_Toc501031158"/>
      <w:r>
        <w:t>Flygsäkerhetsnivå</w:t>
      </w:r>
      <w:bookmarkEnd w:id="34"/>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anges de grundläggande flygsäkerhetskrav som är ställda på myndighetsnivå samt den fördelning och härledningar av dessa som ska gälla för aktuellt system.</w:t>
      </w:r>
    </w:p>
    <w:p w:rsidR="00B26834" w:rsidRPr="009E5A08" w:rsidRDefault="00B26834" w:rsidP="00B26834">
      <w:pPr>
        <w:rPr>
          <w:rFonts w:ascii="Garamond" w:hAnsi="Garamond"/>
        </w:rPr>
      </w:pPr>
      <w:r w:rsidRPr="009E5A08">
        <w:rPr>
          <w:rFonts w:ascii="Garamond" w:hAnsi="Garamond"/>
        </w:rPr>
        <w:t>Följande är den härledda flygsäkerhetnivån som ska gälla för systemet:</w:t>
      </w:r>
    </w:p>
    <w:p w:rsidR="00B26834" w:rsidRPr="00DA360A" w:rsidRDefault="00B26834" w:rsidP="00B26834"/>
    <w:p w:rsidR="00B26834" w:rsidRPr="009F3887" w:rsidRDefault="00B26834" w:rsidP="00B26834">
      <w:pPr>
        <w:pStyle w:val="Rubrik1"/>
        <w:keepNext/>
        <w:numPr>
          <w:ilvl w:val="0"/>
          <w:numId w:val="3"/>
        </w:numPr>
        <w:spacing w:before="240"/>
      </w:pPr>
      <w:bookmarkStart w:id="35" w:name="_Toc410827958"/>
      <w:bookmarkStart w:id="36" w:name="_Toc410827999"/>
      <w:bookmarkStart w:id="37" w:name="_Toc410828026"/>
      <w:bookmarkStart w:id="38" w:name="_Toc410828053"/>
      <w:bookmarkStart w:id="39" w:name="_Toc410827959"/>
      <w:bookmarkStart w:id="40" w:name="_Toc410828000"/>
      <w:bookmarkStart w:id="41" w:name="_Toc410828027"/>
      <w:bookmarkStart w:id="42" w:name="_Toc410828054"/>
      <w:bookmarkStart w:id="43" w:name="_Toc501031159"/>
      <w:bookmarkEnd w:id="35"/>
      <w:bookmarkEnd w:id="36"/>
      <w:bookmarkEnd w:id="37"/>
      <w:bookmarkEnd w:id="38"/>
      <w:bookmarkEnd w:id="39"/>
      <w:bookmarkEnd w:id="40"/>
      <w:bookmarkEnd w:id="41"/>
      <w:bookmarkEnd w:id="42"/>
      <w:r>
        <w:t>FMV:s flyg</w:t>
      </w:r>
      <w:r w:rsidRPr="009F3887">
        <w:t>säkerhetsverksamhet</w:t>
      </w:r>
      <w:r>
        <w:t xml:space="preserve"> och tidplan</w:t>
      </w:r>
      <w:bookmarkEnd w:id="43"/>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redovisas planerade beställningar till industrin samt plan för godkännanden, leverans och driftsättning.</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Ange på en lämplig detaljnivå vilka aktiviteter som planeras genomföras. Det kan exempelvis innebära en angivelse av vilka delmoment som flygsäkerhetsarbetet ska innehålla, samt angivande av vilka huvuddokument som ska tas fram.</w:t>
      </w:r>
    </w:p>
    <w:p w:rsidR="00B26834" w:rsidRPr="009E5A08" w:rsidRDefault="00B26834" w:rsidP="00B26834">
      <w:pPr>
        <w:rPr>
          <w:rFonts w:ascii="Garamond" w:hAnsi="Garamond"/>
        </w:rPr>
      </w:pPr>
      <w:r w:rsidRPr="009E5A08">
        <w:rPr>
          <w:rFonts w:ascii="Garamond" w:hAnsi="Garamond"/>
        </w:rPr>
        <w:t>Följande övergripande tidsplan gäller avseende beställning, leverans och driftsättning:</w:t>
      </w:r>
    </w:p>
    <w:p w:rsidR="00B26834" w:rsidRPr="009E5A08" w:rsidRDefault="00B26834" w:rsidP="00B26834">
      <w:pPr>
        <w:rPr>
          <w:rFonts w:ascii="Garamond" w:hAnsi="Garamond"/>
        </w:rPr>
      </w:pPr>
      <w:r w:rsidRPr="009E5A08">
        <w:rPr>
          <w:rFonts w:ascii="Garamond" w:hAnsi="Garamond"/>
        </w:rPr>
        <w:t>Följande aktiviteter är planerade att genomföras inom ramen för FMV flygsäkerhetsarbete:</w:t>
      </w:r>
    </w:p>
    <w:p w:rsidR="00B26834" w:rsidRPr="009E5A08" w:rsidRDefault="00B26834" w:rsidP="00B26834">
      <w:pPr>
        <w:rPr>
          <w:rFonts w:ascii="Garamond" w:hAnsi="Garamond"/>
        </w:rPr>
      </w:pPr>
      <w:r w:rsidRPr="009E5A08">
        <w:rPr>
          <w:rFonts w:ascii="Garamond" w:hAnsi="Garamond"/>
        </w:rPr>
        <w:t>[FSD planeras vara klar XX.]</w:t>
      </w:r>
    </w:p>
    <w:p w:rsidR="00B26834" w:rsidRPr="009E5A08" w:rsidRDefault="00B26834" w:rsidP="00B26834">
      <w:pPr>
        <w:rPr>
          <w:rFonts w:ascii="Garamond" w:hAnsi="Garamond"/>
        </w:rPr>
      </w:pPr>
      <w:r w:rsidRPr="009E5A08">
        <w:rPr>
          <w:rFonts w:ascii="Garamond" w:hAnsi="Garamond"/>
        </w:rPr>
        <w:lastRenderedPageBreak/>
        <w:t>[</w:t>
      </w:r>
      <w:proofErr w:type="spellStart"/>
      <w:r w:rsidRPr="009E5A08">
        <w:rPr>
          <w:rFonts w:ascii="Garamond" w:hAnsi="Garamond"/>
        </w:rPr>
        <w:t>Safety</w:t>
      </w:r>
      <w:proofErr w:type="spellEnd"/>
      <w:r w:rsidRPr="009E5A08">
        <w:rPr>
          <w:rFonts w:ascii="Garamond" w:hAnsi="Garamond"/>
        </w:rPr>
        <w:t xml:space="preserve"> Program Plan planeras vara klar XX.]</w:t>
      </w:r>
    </w:p>
    <w:p w:rsidR="00B26834" w:rsidRPr="009E5A08" w:rsidRDefault="00B26834" w:rsidP="00B26834">
      <w:pPr>
        <w:rPr>
          <w:rFonts w:ascii="Garamond" w:hAnsi="Garamond"/>
        </w:rPr>
      </w:pPr>
      <w:r w:rsidRPr="009E5A08">
        <w:rPr>
          <w:rFonts w:ascii="Garamond" w:hAnsi="Garamond"/>
        </w:rPr>
        <w:t>Oberoende systemgranskning ska genomföras av [dokument]. Inlämning till Oberoende systemgranskning görs senast [XX] innan fastställande av [dokument].</w:t>
      </w:r>
    </w:p>
    <w:p w:rsidR="00B26834" w:rsidRPr="009F3887" w:rsidRDefault="00B26834" w:rsidP="00B26834">
      <w:pPr>
        <w:pStyle w:val="Rubrik1"/>
        <w:keepNext/>
        <w:numPr>
          <w:ilvl w:val="0"/>
          <w:numId w:val="3"/>
        </w:numPr>
        <w:spacing w:before="240"/>
      </w:pPr>
      <w:bookmarkStart w:id="44" w:name="_Toc501031160"/>
      <w:r>
        <w:t>Flyg</w:t>
      </w:r>
      <w:r w:rsidRPr="009F3887">
        <w:t>säkerhetsverksamhet mot leverantör</w:t>
      </w:r>
      <w:bookmarkEnd w:id="44"/>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Här beskrivs hur FMV ställer krav på flygsäkerhetsaktiviteter som leverantör ska genomföra. Detta inkluderar beskrivning av vilket ansvar en leverantör har gentemot FMV samt hur FMV tillser att leverantören antas kunna uppfylla det ansvaret.</w:t>
      </w:r>
    </w:p>
    <w:p w:rsidR="00B26834" w:rsidRDefault="00B26834" w:rsidP="00B26834"/>
    <w:p w:rsidR="00B26834" w:rsidRPr="009F3887" w:rsidRDefault="00B26834" w:rsidP="00B26834">
      <w:pPr>
        <w:pStyle w:val="Rubrik1"/>
        <w:keepNext/>
        <w:numPr>
          <w:ilvl w:val="0"/>
          <w:numId w:val="3"/>
        </w:numPr>
        <w:spacing w:before="240"/>
      </w:pPr>
      <w:bookmarkStart w:id="45" w:name="_Toc501031161"/>
      <w:r w:rsidRPr="009F3887">
        <w:t>Ändringstjänst</w:t>
      </w:r>
      <w:bookmarkEnd w:id="45"/>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SMP är ett dokument som kan behöva revideras allteftersom utvecklingen av tekniskt system fortskrider. Under denna rubrik ska tillvägagångssätt beskrivas inklusive vem som gör vad och hur fastställande, ikraftträdande och distribution ska ske.</w:t>
      </w:r>
    </w:p>
    <w:p w:rsidR="00B26834" w:rsidRPr="009E5A08" w:rsidRDefault="00B26834" w:rsidP="00B26834">
      <w:pPr>
        <w:pStyle w:val="Citat"/>
        <w:rPr>
          <w:rFonts w:ascii="Garamond" w:hAnsi="Garamond" w:cs="Times New Roman"/>
          <w:sz w:val="24"/>
          <w:szCs w:val="24"/>
        </w:rPr>
      </w:pPr>
      <w:r w:rsidRPr="009E5A08">
        <w:rPr>
          <w:rFonts w:ascii="Garamond" w:hAnsi="Garamond" w:cs="Times New Roman"/>
          <w:sz w:val="24"/>
          <w:szCs w:val="24"/>
        </w:rPr>
        <w:t>Vidare ska regler för ändring av andra säkerhetsrelaterade underlag definieras.</w:t>
      </w:r>
    </w:p>
    <w:p w:rsidR="00B26834" w:rsidRDefault="00B26834" w:rsidP="00B26834"/>
    <w:p w:rsidR="00B26834" w:rsidRDefault="00B26834" w:rsidP="00B26834">
      <w:pPr>
        <w:pStyle w:val="Brdtext1"/>
        <w:rPr>
          <w:rFonts w:ascii="Arial" w:hAnsi="Arial"/>
          <w:kern w:val="28"/>
          <w:sz w:val="28"/>
          <w:szCs w:val="20"/>
        </w:rPr>
      </w:pPr>
      <w:r>
        <w:br w:type="page"/>
      </w:r>
    </w:p>
    <w:p w:rsidR="00B26834" w:rsidRPr="009F3887" w:rsidRDefault="00B26834" w:rsidP="00B26834">
      <w:pPr>
        <w:pStyle w:val="Rubrik1"/>
        <w:keepNext/>
        <w:numPr>
          <w:ilvl w:val="0"/>
          <w:numId w:val="3"/>
        </w:numPr>
        <w:spacing w:before="240"/>
      </w:pPr>
      <w:bookmarkStart w:id="46" w:name="_Toc501031162"/>
      <w:r>
        <w:lastRenderedPageBreak/>
        <w:t>Beslut</w:t>
      </w:r>
      <w:bookmarkEnd w:id="46"/>
    </w:p>
    <w:p w:rsidR="00B26834" w:rsidRPr="009E5A08" w:rsidRDefault="00B26834" w:rsidP="00B26834">
      <w:pPr>
        <w:rPr>
          <w:rFonts w:ascii="Garamond" w:hAnsi="Garamond"/>
        </w:rPr>
      </w:pPr>
      <w:r w:rsidRPr="009E5A08">
        <w:rPr>
          <w:rFonts w:ascii="Garamond" w:hAnsi="Garamond"/>
        </w:rPr>
        <w:t>Härmed fastställs SMP för [System] [Materielgrupp].</w:t>
      </w:r>
    </w:p>
    <w:p w:rsidR="00B26834" w:rsidRPr="009E5A08" w:rsidRDefault="00B26834" w:rsidP="00B26834">
      <w:pPr>
        <w:rPr>
          <w:rFonts w:ascii="Garamond" w:hAnsi="Garamond"/>
        </w:rPr>
      </w:pPr>
      <w:r w:rsidRPr="009E5A08">
        <w:rPr>
          <w:rFonts w:ascii="Garamond" w:hAnsi="Garamond"/>
        </w:rPr>
        <w:t>Beslut i detta ärende har fattats av [XXX]. Föredragande har varit [XXX]. I den slutgiltiga beredningen har även [XXX] deltagit.</w:t>
      </w:r>
    </w:p>
    <w:p w:rsidR="00B26834" w:rsidRPr="009E5A08" w:rsidRDefault="00B26834" w:rsidP="00B26834">
      <w:pPr>
        <w:rPr>
          <w:rFonts w:ascii="Garamond" w:hAnsi="Garamond"/>
        </w:rPr>
      </w:pPr>
    </w:p>
    <w:p w:rsidR="00B26834" w:rsidRPr="009E5A08" w:rsidRDefault="00B26834" w:rsidP="00B26834">
      <w:pPr>
        <w:rPr>
          <w:rFonts w:ascii="Garamond" w:hAnsi="Garamond"/>
        </w:rPr>
      </w:pPr>
    </w:p>
    <w:p w:rsidR="00B26834" w:rsidRPr="009E5A08" w:rsidRDefault="00B26834" w:rsidP="00B26834">
      <w:pPr>
        <w:rPr>
          <w:rFonts w:ascii="Garamond" w:hAnsi="Garamond"/>
        </w:rPr>
      </w:pPr>
      <w:r w:rsidRPr="009E5A08">
        <w:rPr>
          <w:rFonts w:ascii="Garamond" w:hAnsi="Garamond"/>
        </w:rPr>
        <w:t>FÖRSVARETS MATERIELVERK</w:t>
      </w:r>
    </w:p>
    <w:p w:rsidR="00B26834" w:rsidRPr="009E5A08" w:rsidRDefault="00B26834" w:rsidP="00B26834">
      <w:pPr>
        <w:rPr>
          <w:rFonts w:ascii="Garamond" w:hAnsi="Garamond"/>
        </w:rPr>
      </w:pPr>
    </w:p>
    <w:p w:rsidR="00B26834" w:rsidRPr="009E5A08" w:rsidRDefault="00B26834" w:rsidP="00B26834">
      <w:pPr>
        <w:rPr>
          <w:rFonts w:ascii="Garamond" w:hAnsi="Garamond"/>
        </w:rPr>
      </w:pPr>
    </w:p>
    <w:p w:rsidR="00B26834" w:rsidRPr="009E5A08" w:rsidRDefault="00B26834" w:rsidP="009E5A08">
      <w:pPr>
        <w:rPr>
          <w:rFonts w:ascii="Garamond" w:hAnsi="Garamond"/>
        </w:rPr>
      </w:pPr>
      <w:r w:rsidRPr="009E5A08">
        <w:rPr>
          <w:rFonts w:ascii="Garamond" w:hAnsi="Garamond"/>
        </w:rPr>
        <w:t>Namn</w:t>
      </w:r>
    </w:p>
    <w:p w:rsidR="00B26834" w:rsidRPr="009E5A08" w:rsidRDefault="00B26834" w:rsidP="009E5A08">
      <w:pPr>
        <w:rPr>
          <w:rFonts w:ascii="Garamond" w:hAnsi="Garamond"/>
        </w:rPr>
      </w:pPr>
      <w:r w:rsidRPr="009E5A08">
        <w:rPr>
          <w:rFonts w:ascii="Garamond" w:hAnsi="Garamond"/>
        </w:rPr>
        <w:t>Befattning</w:t>
      </w:r>
      <w:r w:rsidRPr="009E5A08">
        <w:rPr>
          <w:rFonts w:ascii="Garamond" w:hAnsi="Garamond"/>
        </w:rPr>
        <w:tab/>
        <w:t>Namn</w:t>
      </w:r>
    </w:p>
    <w:p w:rsidR="00B26834" w:rsidRPr="009E5A08" w:rsidRDefault="00B26834" w:rsidP="009E5A08">
      <w:pPr>
        <w:rPr>
          <w:rFonts w:ascii="Garamond" w:hAnsi="Garamond"/>
        </w:rPr>
      </w:pPr>
      <w:r w:rsidRPr="009E5A08">
        <w:rPr>
          <w:rFonts w:ascii="Garamond" w:hAnsi="Garamond"/>
        </w:rPr>
        <w:tab/>
        <w:t>Befattning</w:t>
      </w:r>
    </w:p>
    <w:p w:rsidR="00B26834" w:rsidRPr="009E5A08" w:rsidRDefault="00B26834" w:rsidP="00B26834">
      <w:pPr>
        <w:rPr>
          <w:rFonts w:ascii="Garamond" w:hAnsi="Garamond"/>
        </w:rPr>
      </w:pPr>
    </w:p>
    <w:p w:rsidR="00B26834" w:rsidRPr="009E5A08" w:rsidRDefault="00B26834" w:rsidP="00B26834">
      <w:pPr>
        <w:rPr>
          <w:rFonts w:ascii="Garamond" w:hAnsi="Garamond"/>
        </w:rPr>
      </w:pPr>
    </w:p>
    <w:p w:rsidR="00B26834" w:rsidRPr="009E5A08" w:rsidRDefault="00B26834" w:rsidP="00B26834">
      <w:pPr>
        <w:rPr>
          <w:rFonts w:ascii="Garamond" w:hAnsi="Garamond"/>
        </w:rPr>
      </w:pPr>
      <w:r w:rsidRPr="009E5A08">
        <w:rPr>
          <w:rFonts w:ascii="Garamond" w:hAnsi="Garamond"/>
        </w:rPr>
        <w:t>Sändlista</w:t>
      </w:r>
    </w:p>
    <w:p w:rsidR="00B26834" w:rsidRPr="009E5A08" w:rsidRDefault="00B26834" w:rsidP="00B26834">
      <w:pPr>
        <w:rPr>
          <w:rFonts w:ascii="Garamond" w:hAnsi="Garamond"/>
        </w:rPr>
      </w:pPr>
      <w:r w:rsidRPr="009E5A08">
        <w:rPr>
          <w:rFonts w:ascii="Garamond" w:hAnsi="Garamond"/>
        </w:rPr>
        <w:t>Arkiv</w:t>
      </w:r>
    </w:p>
    <w:p w:rsidR="00B26834" w:rsidRDefault="00B26834" w:rsidP="00B26834"/>
    <w:p w:rsidR="002D2F78" w:rsidRDefault="002D2F78" w:rsidP="002D2F78">
      <w:pPr>
        <w:pStyle w:val="Rubrik"/>
      </w:pPr>
    </w:p>
    <w:p w:rsidR="005510CA" w:rsidRPr="005510CA" w:rsidRDefault="005510CA" w:rsidP="0020399C"/>
    <w:sectPr w:rsidR="005510CA" w:rsidRPr="005510CA" w:rsidSect="00561756">
      <w:headerReference w:type="default" r:id="rId13"/>
      <w:headerReference w:type="first" r:id="rId14"/>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34" w:rsidRDefault="00B26834">
      <w:r>
        <w:separator/>
      </w:r>
    </w:p>
  </w:endnote>
  <w:endnote w:type="continuationSeparator" w:id="0">
    <w:p w:rsidR="00B26834" w:rsidRDefault="00B2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34" w:rsidRDefault="00B26834">
      <w:r>
        <w:separator/>
      </w:r>
    </w:p>
  </w:footnote>
  <w:footnote w:type="continuationSeparator" w:id="0">
    <w:p w:rsidR="00B26834" w:rsidRDefault="00B2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rsidTr="00C947F3">
      <w:trPr>
        <w:cantSplit/>
      </w:trPr>
      <w:tc>
        <w:tcPr>
          <w:tcW w:w="2757" w:type="dxa"/>
          <w:vMerge w:val="restart"/>
        </w:tcPr>
        <w:sdt>
          <w:sdtPr>
            <w:alias w:val="FMVLogo"/>
            <w:tag w:val="FMVLogo"/>
            <w:id w:val="-1852484483"/>
            <w:lock w:val="sdtLocked"/>
            <w:picture/>
          </w:sdtPr>
          <w:sdtEndPr/>
          <w:sdtContent>
            <w:p w:rsidR="00D513DD" w:rsidRPr="008B1A45" w:rsidRDefault="00D513DD" w:rsidP="006D59B7">
              <w:pPr>
                <w:pStyle w:val="Ledtext"/>
              </w:pPr>
              <w:r>
                <w:rPr>
                  <w:noProof/>
                </w:rPr>
                <w:drawing>
                  <wp:inline distT="0" distB="0" distL="0" distR="0" wp14:anchorId="66B0AA17" wp14:editId="227A28CC">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rsidR="005A1821" w:rsidRPr="00EF324E" w:rsidRDefault="005A1821" w:rsidP="00A13D97">
          <w:pPr>
            <w:pStyle w:val="Ledtext"/>
            <w:rPr>
              <w:rFonts w:ascii="Times New Roman" w:hAnsi="Times New Roman" w:cs="Times New Roman"/>
            </w:rPr>
          </w:pPr>
        </w:p>
      </w:tc>
      <w:tc>
        <w:tcPr>
          <w:tcW w:w="2520" w:type="dxa"/>
        </w:tcPr>
        <w:p w:rsidR="005A1821" w:rsidRPr="005A1821" w:rsidRDefault="005510CA" w:rsidP="00AC7C75">
          <w:pPr>
            <w:pStyle w:val="SidhuvudRubrik"/>
            <w:framePr w:hSpace="0" w:wrap="auto" w:vAnchor="margin" w:xAlign="left" w:yAlign="inline"/>
            <w:suppressOverlap w:val="0"/>
            <w:jc w:val="center"/>
          </w:pPr>
          <w:r>
            <w:t>VHL-dokument</w:t>
          </w:r>
        </w:p>
      </w:tc>
      <w:tc>
        <w:tcPr>
          <w:tcW w:w="4905" w:type="dxa"/>
          <w:gridSpan w:val="3"/>
        </w:tcPr>
        <w:p w:rsidR="005A1821" w:rsidRPr="005A1821" w:rsidRDefault="005A1821" w:rsidP="00AC7C75">
          <w:pPr>
            <w:pStyle w:val="SidhuvudRubrik"/>
            <w:framePr w:hSpace="0" w:wrap="auto" w:vAnchor="margin" w:xAlign="left" w:yAlign="inline"/>
            <w:suppressOverlap w:val="0"/>
          </w:pPr>
        </w:p>
      </w:tc>
    </w:tr>
    <w:tr w:rsidR="00942714" w:rsidRPr="008B1A45" w:rsidTr="00C947F3">
      <w:trPr>
        <w:cantSplit/>
      </w:trPr>
      <w:tc>
        <w:tcPr>
          <w:tcW w:w="2757" w:type="dxa"/>
          <w:vMerge/>
        </w:tcPr>
        <w:p w:rsidR="005A1821" w:rsidRPr="008B1A45" w:rsidRDefault="005A1821" w:rsidP="005A1821">
          <w:pPr>
            <w:pStyle w:val="Sidhuvud"/>
            <w:rPr>
              <w:szCs w:val="20"/>
            </w:rPr>
          </w:pPr>
        </w:p>
      </w:tc>
      <w:tc>
        <w:tcPr>
          <w:tcW w:w="2520" w:type="dxa"/>
          <w:vMerge w:val="restart"/>
        </w:tcPr>
        <w:p w:rsidR="005A1821" w:rsidRPr="00023A41" w:rsidRDefault="005A1821" w:rsidP="005A1821">
          <w:pPr>
            <w:pStyle w:val="Sidhuvud"/>
            <w:ind w:left="1304" w:hanging="1304"/>
            <w:rPr>
              <w:rFonts w:ascii="Arial" w:hAnsi="Arial" w:cs="Arial"/>
              <w:b/>
              <w:szCs w:val="20"/>
            </w:rPr>
          </w:pPr>
        </w:p>
      </w:tc>
      <w:tc>
        <w:tcPr>
          <w:tcW w:w="1620" w:type="dxa"/>
        </w:tcPr>
        <w:p w:rsidR="005A1821" w:rsidRPr="00023A41" w:rsidRDefault="005A1821" w:rsidP="005A1821">
          <w:pPr>
            <w:pStyle w:val="Ledtext"/>
            <w:rPr>
              <w:szCs w:val="15"/>
            </w:rPr>
          </w:pPr>
          <w:r w:rsidRPr="00023A41">
            <w:rPr>
              <w:szCs w:val="15"/>
            </w:rPr>
            <w:t>Datum</w:t>
          </w:r>
        </w:p>
      </w:tc>
      <w:tc>
        <w:tcPr>
          <w:tcW w:w="2160" w:type="dxa"/>
        </w:tcPr>
        <w:p w:rsidR="005A1821" w:rsidRPr="00023A41" w:rsidRDefault="005A1821" w:rsidP="005A1821">
          <w:pPr>
            <w:pStyle w:val="Ledtext"/>
            <w:rPr>
              <w:szCs w:val="15"/>
            </w:rPr>
          </w:pPr>
          <w:r w:rsidRPr="00023A41">
            <w:rPr>
              <w:szCs w:val="15"/>
            </w:rPr>
            <w:t>Diarienummer</w:t>
          </w:r>
        </w:p>
      </w:tc>
      <w:tc>
        <w:tcPr>
          <w:tcW w:w="1125" w:type="dxa"/>
        </w:tcPr>
        <w:p w:rsidR="005A1821" w:rsidRPr="00023A41" w:rsidRDefault="005A1821" w:rsidP="005A1821">
          <w:pPr>
            <w:pStyle w:val="Ledtext"/>
            <w:rPr>
              <w:szCs w:val="15"/>
            </w:rPr>
          </w:pPr>
          <w:r w:rsidRPr="00023A41">
            <w:rPr>
              <w:szCs w:val="15"/>
            </w:rPr>
            <w:t>Ärendetyp</w:t>
          </w:r>
        </w:p>
      </w:tc>
    </w:tr>
    <w:tr w:rsidR="00942714" w:rsidRPr="00EF324E" w:rsidTr="00C947F3">
      <w:trPr>
        <w:cantSplit/>
      </w:trPr>
      <w:tc>
        <w:tcPr>
          <w:tcW w:w="2757" w:type="dxa"/>
          <w:vMerge/>
        </w:tcPr>
        <w:p w:rsidR="005A1821" w:rsidRPr="00EF324E" w:rsidRDefault="005A1821" w:rsidP="005A1821">
          <w:pPr>
            <w:pStyle w:val="Ledtext"/>
            <w:rPr>
              <w:rFonts w:ascii="Times New Roman" w:hAnsi="Times New Roman" w:cs="Times New Roman"/>
            </w:rPr>
          </w:pPr>
        </w:p>
      </w:tc>
      <w:tc>
        <w:tcPr>
          <w:tcW w:w="2520" w:type="dxa"/>
          <w:vMerge/>
        </w:tcPr>
        <w:p w:rsidR="005A1821" w:rsidRPr="00023A41" w:rsidRDefault="005A1821" w:rsidP="005A1821">
          <w:pPr>
            <w:pStyle w:val="Ledtext"/>
          </w:pPr>
        </w:p>
      </w:tc>
      <w:sdt>
        <w:sdtPr>
          <w:alias w:val="Datum"/>
          <w:tag w:val="DocumentDate"/>
          <w:id w:val="-2108573757"/>
          <w:lock w:val="sdtLocked"/>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sdtContent>
          <w:tc>
            <w:tcPr>
              <w:tcW w:w="1620" w:type="dxa"/>
            </w:tcPr>
            <w:p w:rsidR="005A1821" w:rsidRPr="00023A41" w:rsidRDefault="00023A41" w:rsidP="004204F9">
              <w:pPr>
                <w:pStyle w:val="Textruta"/>
              </w:pPr>
              <w:r w:rsidRPr="00C32523">
                <w:t>ange</w:t>
              </w:r>
            </w:p>
          </w:tc>
        </w:sdtContent>
      </w:sdt>
      <w:bookmarkStart w:id="47" w:name="identifier" w:displacedByCustomXml="next"/>
      <w:bookmarkEnd w:id="47" w:displacedByCustomXml="next"/>
      <w:sdt>
        <w:sdtPr>
          <w:alias w:val="Diarienummer"/>
          <w:tag w:val="CaseReference"/>
          <w:id w:val="294643833"/>
          <w:lock w:val="sdtLocked"/>
          <w:showingPlcHdr/>
          <w:dataBinding w:prefixMappings="xmlns:ns0='http://www.dunite.se/2011/04/FMVDocument'" w:xpath="/ns0:FMVDocument[1]/ns0:Case[1]/ns0:Reference[1]" w:storeItemID="{066B67A3-4EFD-47A0-8A0C-7AC8510E96E3}"/>
          <w:text/>
        </w:sdtPr>
        <w:sdtEndPr/>
        <w:sdtContent>
          <w:tc>
            <w:tcPr>
              <w:tcW w:w="2160" w:type="dxa"/>
            </w:tcPr>
            <w:p w:rsidR="005A1821" w:rsidRPr="00023A41" w:rsidRDefault="00E95508" w:rsidP="004204F9">
              <w:pPr>
                <w:pStyle w:val="Textruta"/>
              </w:pPr>
              <w:r w:rsidRPr="00C32523">
                <w:t>ange</w:t>
              </w:r>
            </w:p>
          </w:tc>
        </w:sdtContent>
      </w:sdt>
      <w:bookmarkStart w:id="48" w:name="punktnotering" w:displacedByCustomXml="next"/>
      <w:bookmarkEnd w:id="48" w:displacedByCustomXml="next"/>
      <w:sdt>
        <w:sdt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rsidR="005A1821" w:rsidRPr="00023A41" w:rsidRDefault="00023A41" w:rsidP="004204F9">
              <w:pPr>
                <w:pStyle w:val="Textruta"/>
              </w:pPr>
              <w:r w:rsidRPr="00C32523">
                <w:t>ange</w:t>
              </w:r>
            </w:p>
          </w:tc>
        </w:sdtContent>
      </w:sdt>
    </w:tr>
    <w:tr w:rsidR="00942714" w:rsidRPr="00EF324E" w:rsidTr="00C947F3">
      <w:trPr>
        <w:cantSplit/>
      </w:trPr>
      <w:tc>
        <w:tcPr>
          <w:tcW w:w="2757" w:type="dxa"/>
          <w:vMerge/>
        </w:tcPr>
        <w:p w:rsidR="005A1821" w:rsidRPr="00EF324E" w:rsidRDefault="005A1821" w:rsidP="005A1821">
          <w:pPr>
            <w:pStyle w:val="Sidhuvud"/>
          </w:pPr>
        </w:p>
      </w:tc>
      <w:tc>
        <w:tcPr>
          <w:tcW w:w="2520" w:type="dxa"/>
          <w:vMerge/>
        </w:tcPr>
        <w:p w:rsidR="005A1821" w:rsidRPr="00023A41" w:rsidRDefault="005A1821" w:rsidP="005A1821">
          <w:pPr>
            <w:pStyle w:val="Sidhuvud"/>
            <w:rPr>
              <w:rFonts w:ascii="Arial" w:hAnsi="Arial" w:cs="Arial"/>
            </w:rPr>
          </w:pPr>
        </w:p>
      </w:tc>
      <w:tc>
        <w:tcPr>
          <w:tcW w:w="1620" w:type="dxa"/>
        </w:tcPr>
        <w:p w:rsidR="005A1821" w:rsidRPr="00023A41" w:rsidRDefault="005A1821" w:rsidP="005A1821">
          <w:pPr>
            <w:pStyle w:val="Sidhuvud"/>
            <w:rPr>
              <w:rFonts w:ascii="Arial" w:hAnsi="Arial" w:cs="Arial"/>
              <w:sz w:val="15"/>
              <w:szCs w:val="15"/>
            </w:rPr>
          </w:pPr>
        </w:p>
      </w:tc>
      <w:tc>
        <w:tcPr>
          <w:tcW w:w="2160" w:type="dxa"/>
        </w:tcPr>
        <w:p w:rsidR="005A1821" w:rsidRPr="00023A41" w:rsidRDefault="005A1821" w:rsidP="004204F9">
          <w:pPr>
            <w:pStyle w:val="Ledtext"/>
          </w:pPr>
          <w:r w:rsidRPr="00023A41">
            <w:t>Dokumentnummer</w:t>
          </w:r>
        </w:p>
      </w:tc>
      <w:tc>
        <w:tcPr>
          <w:tcW w:w="1125" w:type="dxa"/>
        </w:tcPr>
        <w:p w:rsidR="005A1821" w:rsidRPr="00023A41" w:rsidRDefault="005A1821" w:rsidP="004204F9">
          <w:pPr>
            <w:pStyle w:val="Ledtext"/>
          </w:pPr>
          <w:r w:rsidRPr="00023A41">
            <w:t>Sida</w:t>
          </w:r>
        </w:p>
      </w:tc>
    </w:tr>
    <w:tr w:rsidR="00942714" w:rsidRPr="00EF324E" w:rsidTr="00C947F3">
      <w:trPr>
        <w:cantSplit/>
      </w:trPr>
      <w:tc>
        <w:tcPr>
          <w:tcW w:w="2757" w:type="dxa"/>
          <w:vMerge/>
        </w:tcPr>
        <w:p w:rsidR="005A1821" w:rsidRPr="00EF324E" w:rsidRDefault="005A1821" w:rsidP="005A1821">
          <w:pPr>
            <w:pStyle w:val="Sidhuvud"/>
          </w:pPr>
        </w:p>
      </w:tc>
      <w:tc>
        <w:tcPr>
          <w:tcW w:w="2520" w:type="dxa"/>
          <w:vMerge/>
        </w:tcPr>
        <w:p w:rsidR="005A1821" w:rsidRPr="00023A41" w:rsidRDefault="005A1821" w:rsidP="005A1821">
          <w:pPr>
            <w:pStyle w:val="Sidhuvud"/>
            <w:rPr>
              <w:rFonts w:ascii="Arial" w:hAnsi="Arial" w:cs="Arial"/>
            </w:rPr>
          </w:pPr>
        </w:p>
      </w:tc>
      <w:tc>
        <w:tcPr>
          <w:tcW w:w="1620" w:type="dxa"/>
        </w:tcPr>
        <w:p w:rsidR="005A1821" w:rsidRPr="00023A41" w:rsidRDefault="005A1821" w:rsidP="00A370CF">
          <w:pPr>
            <w:pStyle w:val="Sidhuvud"/>
            <w:rPr>
              <w:szCs w:val="20"/>
              <w:lang w:val="en-US"/>
            </w:rPr>
          </w:pPr>
          <w:bookmarkStart w:id="49" w:name="orgUnitName"/>
          <w:bookmarkEnd w:id="49"/>
        </w:p>
      </w:tc>
      <w:bookmarkStart w:id="50" w:name="ObjectID" w:displacedByCustomXml="next"/>
      <w:bookmarkEnd w:id="50" w:displacedByCustomXml="next"/>
      <w:sdt>
        <w:sdtPr>
          <w:rPr>
            <w:szCs w:val="20"/>
          </w:r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rsidR="005A1821" w:rsidRPr="00023A41" w:rsidRDefault="00023A41" w:rsidP="00C32523">
              <w:pPr>
                <w:rPr>
                  <w:szCs w:val="20"/>
                  <w:lang w:val="en-US"/>
                </w:rPr>
              </w:pPr>
              <w:r w:rsidRPr="004204F9">
                <w:rPr>
                  <w:rStyle w:val="TextrutaChar"/>
                </w:rPr>
                <w:t>ange</w:t>
              </w:r>
            </w:p>
          </w:tc>
        </w:sdtContent>
      </w:sdt>
      <w:tc>
        <w:tcPr>
          <w:tcW w:w="1125" w:type="dxa"/>
        </w:tcPr>
        <w:p w:rsidR="005A1821" w:rsidRPr="00023A41" w:rsidRDefault="005A1821"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5367DD">
            <w:rPr>
              <w:rStyle w:val="Sidnummer"/>
              <w:noProof/>
              <w:szCs w:val="20"/>
            </w:rPr>
            <w:t>8</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5367DD">
            <w:rPr>
              <w:noProof/>
              <w:szCs w:val="20"/>
            </w:rPr>
            <w:t>8</w:t>
          </w:r>
          <w:r w:rsidRPr="00023A41">
            <w:rPr>
              <w:szCs w:val="20"/>
            </w:rPr>
            <w:fldChar w:fldCharType="end"/>
          </w:r>
          <w:r w:rsidRPr="00023A41">
            <w:rPr>
              <w:szCs w:val="20"/>
            </w:rPr>
            <w:t>)</w:t>
          </w:r>
        </w:p>
      </w:tc>
    </w:tr>
  </w:tbl>
  <w:p w:rsidR="001836D5" w:rsidRPr="00A370CF" w:rsidRDefault="001836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483"/>
      <w:gridCol w:w="2274"/>
      <w:gridCol w:w="2520"/>
      <w:gridCol w:w="1620"/>
      <w:gridCol w:w="2160"/>
      <w:gridCol w:w="1125"/>
    </w:tblGrid>
    <w:tr w:rsidR="00EC1D5A" w:rsidRPr="00EF324E" w:rsidTr="00D406FB">
      <w:trPr>
        <w:cantSplit/>
      </w:trPr>
      <w:tc>
        <w:tcPr>
          <w:tcW w:w="2757" w:type="dxa"/>
          <w:gridSpan w:val="2"/>
          <w:vMerge w:val="restart"/>
        </w:tcPr>
        <w:sdt>
          <w:sdtPr>
            <w:alias w:val="FMVLogo"/>
            <w:tag w:val="FMVLogo"/>
            <w:id w:val="1295946649"/>
            <w:picture/>
          </w:sdtPr>
          <w:sdtEndPr/>
          <w:sdtContent>
            <w:p w:rsidR="00EC1D5A" w:rsidRPr="008B1A45" w:rsidRDefault="00EC1D5A" w:rsidP="004204F9">
              <w:pPr>
                <w:pStyle w:val="Ledtext"/>
                <w:jc w:val="right"/>
              </w:pPr>
              <w:r>
                <w:rPr>
                  <w:noProof/>
                </w:rPr>
                <w:drawing>
                  <wp:inline distT="0" distB="0" distL="0" distR="0" wp14:anchorId="3DAE6376" wp14:editId="662A809A">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rsidR="00EC1D5A" w:rsidRPr="00EF324E" w:rsidRDefault="00EC1D5A" w:rsidP="00D406FB">
          <w:pPr>
            <w:pStyle w:val="Ledtext"/>
            <w:rPr>
              <w:rFonts w:ascii="Times New Roman" w:hAnsi="Times New Roman" w:cs="Times New Roman"/>
            </w:rPr>
          </w:pPr>
        </w:p>
      </w:tc>
      <w:tc>
        <w:tcPr>
          <w:tcW w:w="2520" w:type="dxa"/>
        </w:tcPr>
        <w:p w:rsidR="00EC1D5A" w:rsidRPr="005A1821" w:rsidRDefault="00EC1D5A" w:rsidP="00D406FB">
          <w:pPr>
            <w:pStyle w:val="SidhuvudRubrik"/>
            <w:framePr w:hSpace="0" w:wrap="auto" w:vAnchor="margin" w:xAlign="left" w:yAlign="inline"/>
            <w:suppressOverlap w:val="0"/>
            <w:jc w:val="center"/>
          </w:pPr>
        </w:p>
      </w:tc>
      <w:tc>
        <w:tcPr>
          <w:tcW w:w="4905" w:type="dxa"/>
          <w:gridSpan w:val="3"/>
        </w:tcPr>
        <w:p w:rsidR="00EC1D5A" w:rsidRPr="005A1821" w:rsidRDefault="000D4BE7" w:rsidP="00D406FB">
          <w:pPr>
            <w:pStyle w:val="SidhuvudRubrik"/>
            <w:framePr w:hSpace="0" w:wrap="auto" w:vAnchor="margin" w:xAlign="left" w:yAlign="inline"/>
            <w:suppressOverlap w:val="0"/>
          </w:pPr>
          <w:r>
            <w:t>VHL-dokument</w:t>
          </w:r>
        </w:p>
      </w:tc>
    </w:tr>
    <w:tr w:rsidR="00EC1D5A" w:rsidRPr="008B1A45" w:rsidTr="00D406FB">
      <w:trPr>
        <w:cantSplit/>
      </w:trPr>
      <w:tc>
        <w:tcPr>
          <w:tcW w:w="2757" w:type="dxa"/>
          <w:gridSpan w:val="2"/>
          <w:vMerge/>
        </w:tcPr>
        <w:p w:rsidR="00EC1D5A" w:rsidRPr="008B1A45" w:rsidRDefault="00EC1D5A" w:rsidP="00D406FB">
          <w:pPr>
            <w:pStyle w:val="Sidhuvud"/>
            <w:rPr>
              <w:szCs w:val="20"/>
            </w:rPr>
          </w:pPr>
        </w:p>
      </w:tc>
      <w:tc>
        <w:tcPr>
          <w:tcW w:w="2520" w:type="dxa"/>
          <w:vMerge w:val="restart"/>
        </w:tcPr>
        <w:p w:rsidR="00EC1D5A" w:rsidRPr="00023A41" w:rsidRDefault="00EC1D5A" w:rsidP="00D406FB">
          <w:pPr>
            <w:pStyle w:val="Sidhuvud"/>
            <w:ind w:left="1304" w:hanging="1304"/>
            <w:rPr>
              <w:rFonts w:ascii="Arial" w:hAnsi="Arial" w:cs="Arial"/>
              <w:b/>
              <w:szCs w:val="20"/>
            </w:rPr>
          </w:pPr>
        </w:p>
      </w:tc>
      <w:tc>
        <w:tcPr>
          <w:tcW w:w="1620" w:type="dxa"/>
        </w:tcPr>
        <w:p w:rsidR="00EC1D5A" w:rsidRPr="00023A41" w:rsidRDefault="00EC1D5A" w:rsidP="00D406FB">
          <w:pPr>
            <w:pStyle w:val="Ledtext"/>
            <w:rPr>
              <w:szCs w:val="15"/>
            </w:rPr>
          </w:pPr>
          <w:r w:rsidRPr="00023A41">
            <w:rPr>
              <w:szCs w:val="15"/>
            </w:rPr>
            <w:t>Datum</w:t>
          </w:r>
        </w:p>
      </w:tc>
      <w:tc>
        <w:tcPr>
          <w:tcW w:w="2160" w:type="dxa"/>
        </w:tcPr>
        <w:p w:rsidR="00EC1D5A" w:rsidRPr="00023A41" w:rsidRDefault="00EC1D5A" w:rsidP="00D406FB">
          <w:pPr>
            <w:pStyle w:val="Ledtext"/>
            <w:rPr>
              <w:szCs w:val="15"/>
            </w:rPr>
          </w:pPr>
          <w:r w:rsidRPr="00023A41">
            <w:rPr>
              <w:szCs w:val="15"/>
            </w:rPr>
            <w:t>Diarienummer</w:t>
          </w:r>
        </w:p>
      </w:tc>
      <w:tc>
        <w:tcPr>
          <w:tcW w:w="1125" w:type="dxa"/>
        </w:tcPr>
        <w:p w:rsidR="00EC1D5A" w:rsidRPr="00023A41" w:rsidRDefault="00EC1D5A" w:rsidP="00D406FB">
          <w:pPr>
            <w:pStyle w:val="Ledtext"/>
            <w:rPr>
              <w:szCs w:val="15"/>
            </w:rPr>
          </w:pPr>
          <w:r w:rsidRPr="00023A41">
            <w:rPr>
              <w:szCs w:val="15"/>
            </w:rPr>
            <w:t>Ärendetyp</w:t>
          </w:r>
        </w:p>
      </w:tc>
    </w:tr>
    <w:tr w:rsidR="00EC1D5A" w:rsidRPr="00EF324E" w:rsidTr="00D406FB">
      <w:trPr>
        <w:cantSplit/>
      </w:trPr>
      <w:tc>
        <w:tcPr>
          <w:tcW w:w="2757" w:type="dxa"/>
          <w:gridSpan w:val="2"/>
          <w:vMerge/>
        </w:tcPr>
        <w:p w:rsidR="00EC1D5A" w:rsidRPr="00EF324E" w:rsidRDefault="00EC1D5A" w:rsidP="00D406FB">
          <w:pPr>
            <w:pStyle w:val="Ledtext"/>
            <w:rPr>
              <w:rFonts w:ascii="Times New Roman" w:hAnsi="Times New Roman" w:cs="Times New Roman"/>
            </w:rPr>
          </w:pPr>
        </w:p>
      </w:tc>
      <w:tc>
        <w:tcPr>
          <w:tcW w:w="2520" w:type="dxa"/>
          <w:vMerge/>
        </w:tcPr>
        <w:p w:rsidR="00EC1D5A" w:rsidRPr="00023A41" w:rsidRDefault="00EC1D5A" w:rsidP="00D406FB">
          <w:pPr>
            <w:pStyle w:val="Ledtext"/>
          </w:pPr>
        </w:p>
      </w:tc>
      <w:sdt>
        <w:sdtPr>
          <w:rPr>
            <w:rStyle w:val="TextrutaChar"/>
          </w:rPr>
          <w:alias w:val="Datum"/>
          <w:tag w:val="DocumentDate"/>
          <w:id w:val="-1520002167"/>
          <w:lock w:val="sdtLocked"/>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rPr>
            <w:rStyle w:val="Standardstycketeckensnitt"/>
          </w:rPr>
        </w:sdtEndPr>
        <w:sdtContent>
          <w:tc>
            <w:tcPr>
              <w:tcW w:w="1620" w:type="dxa"/>
            </w:tcPr>
            <w:p w:rsidR="00EC1D5A" w:rsidRPr="00023A41" w:rsidRDefault="00EC1D5A" w:rsidP="004204F9">
              <w:pPr>
                <w:pStyle w:val="Textruta"/>
              </w:pPr>
              <w:r w:rsidRPr="002734EA">
                <w:t>ange</w:t>
              </w:r>
            </w:p>
          </w:tc>
        </w:sdtContent>
      </w:sdt>
      <w:sdt>
        <w:sdtPr>
          <w:rPr>
            <w:rStyle w:val="TextrutaChar"/>
          </w:rPr>
          <w:alias w:val="Diarienummer"/>
          <w:tag w:val="CaseReference"/>
          <w:id w:val="661356829"/>
          <w:lock w:val="sdtLocked"/>
          <w:showingPlcHd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rsidR="00EC1D5A" w:rsidRPr="00023A41" w:rsidRDefault="00EC1D5A" w:rsidP="004204F9">
              <w:pPr>
                <w:pStyle w:val="Textruta"/>
              </w:pPr>
              <w:r w:rsidRPr="00C32523">
                <w:t>ange</w:t>
              </w:r>
            </w:p>
          </w:tc>
        </w:sdtContent>
      </w:sdt>
      <w:sdt>
        <w:sdtPr>
          <w:rPr>
            <w:rStyle w:val="TextrutaChar"/>
          </w:rPr>
          <w:alias w:val="Ärendetyp"/>
          <w:tag w:val="CaseType"/>
          <w:id w:val="-1639408642"/>
          <w:lock w:val="sdtLocked"/>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rsidR="00EC1D5A" w:rsidRPr="00023A41" w:rsidRDefault="00EC1D5A" w:rsidP="004204F9">
              <w:pPr>
                <w:pStyle w:val="Textruta"/>
              </w:pPr>
              <w:r w:rsidRPr="00C32523">
                <w:rPr>
                  <w:lang w:val="en-US"/>
                </w:rPr>
                <w:t>ange</w:t>
              </w:r>
            </w:p>
          </w:tc>
        </w:sdtContent>
      </w:sdt>
    </w:tr>
    <w:tr w:rsidR="00EC1D5A" w:rsidRPr="00EF324E" w:rsidTr="00D406FB">
      <w:trPr>
        <w:cantSplit/>
      </w:trPr>
      <w:tc>
        <w:tcPr>
          <w:tcW w:w="2757" w:type="dxa"/>
          <w:gridSpan w:val="2"/>
          <w:vMerge/>
        </w:tcPr>
        <w:p w:rsidR="00EC1D5A" w:rsidRPr="00EF324E" w:rsidRDefault="00EC1D5A" w:rsidP="00D406FB">
          <w:pPr>
            <w:pStyle w:val="Sidhuvud"/>
          </w:pPr>
        </w:p>
      </w:tc>
      <w:tc>
        <w:tcPr>
          <w:tcW w:w="2520" w:type="dxa"/>
          <w:vMerge/>
        </w:tcPr>
        <w:p w:rsidR="00EC1D5A" w:rsidRPr="00023A41" w:rsidRDefault="00EC1D5A" w:rsidP="00D406FB">
          <w:pPr>
            <w:pStyle w:val="Sidhuvud"/>
            <w:rPr>
              <w:rFonts w:ascii="Arial" w:hAnsi="Arial" w:cs="Arial"/>
            </w:rPr>
          </w:pPr>
        </w:p>
      </w:tc>
      <w:tc>
        <w:tcPr>
          <w:tcW w:w="1620" w:type="dxa"/>
        </w:tcPr>
        <w:p w:rsidR="00EC1D5A" w:rsidRPr="00023A41" w:rsidRDefault="00EC1D5A" w:rsidP="00D406FB">
          <w:pPr>
            <w:pStyle w:val="Sidhuvud"/>
            <w:rPr>
              <w:rFonts w:ascii="Arial" w:hAnsi="Arial" w:cs="Arial"/>
              <w:sz w:val="15"/>
              <w:szCs w:val="15"/>
            </w:rPr>
          </w:pPr>
        </w:p>
      </w:tc>
      <w:tc>
        <w:tcPr>
          <w:tcW w:w="2160" w:type="dxa"/>
        </w:tcPr>
        <w:p w:rsidR="00EC1D5A" w:rsidRPr="00023A41" w:rsidRDefault="00EC1D5A" w:rsidP="004204F9">
          <w:pPr>
            <w:pStyle w:val="Ledtext"/>
          </w:pPr>
          <w:r w:rsidRPr="00023A41">
            <w:t>Dokumentnummer</w:t>
          </w:r>
        </w:p>
      </w:tc>
      <w:tc>
        <w:tcPr>
          <w:tcW w:w="1125" w:type="dxa"/>
        </w:tcPr>
        <w:p w:rsidR="00EC1D5A" w:rsidRPr="00023A41" w:rsidRDefault="00EC1D5A" w:rsidP="004204F9">
          <w:pPr>
            <w:pStyle w:val="Ledtext"/>
          </w:pPr>
          <w:r w:rsidRPr="00023A41">
            <w:t>Sida</w:t>
          </w:r>
        </w:p>
      </w:tc>
    </w:tr>
    <w:tr w:rsidR="00EC1D5A" w:rsidRPr="00EF324E" w:rsidTr="00D406FB">
      <w:trPr>
        <w:cantSplit/>
      </w:trPr>
      <w:tc>
        <w:tcPr>
          <w:tcW w:w="2757" w:type="dxa"/>
          <w:gridSpan w:val="2"/>
          <w:vMerge/>
        </w:tcPr>
        <w:p w:rsidR="00EC1D5A" w:rsidRPr="00EF324E" w:rsidRDefault="00EC1D5A" w:rsidP="00D406FB">
          <w:pPr>
            <w:pStyle w:val="Sidhuvud"/>
          </w:pPr>
        </w:p>
      </w:tc>
      <w:tc>
        <w:tcPr>
          <w:tcW w:w="2520" w:type="dxa"/>
          <w:vMerge/>
        </w:tcPr>
        <w:p w:rsidR="00EC1D5A" w:rsidRPr="00023A41" w:rsidRDefault="00EC1D5A" w:rsidP="00D406FB">
          <w:pPr>
            <w:pStyle w:val="Sidhuvud"/>
            <w:rPr>
              <w:rFonts w:ascii="Arial" w:hAnsi="Arial" w:cs="Arial"/>
            </w:rPr>
          </w:pPr>
        </w:p>
      </w:tc>
      <w:tc>
        <w:tcPr>
          <w:tcW w:w="1620" w:type="dxa"/>
        </w:tcPr>
        <w:p w:rsidR="00EC1D5A" w:rsidRPr="00023A41" w:rsidRDefault="00EC1D5A" w:rsidP="00D406FB">
          <w:pPr>
            <w:pStyle w:val="Sidhuvud"/>
            <w:rPr>
              <w:szCs w:val="20"/>
              <w:lang w:val="en-US"/>
            </w:rPr>
          </w:pPr>
        </w:p>
      </w:tc>
      <w:sdt>
        <w:sdtPr>
          <w:rPr>
            <w:rStyle w:val="TextrutaChar"/>
          </w:r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rsidR="00EC1D5A" w:rsidRPr="00023A41" w:rsidRDefault="00EC1D5A" w:rsidP="004204F9">
              <w:pPr>
                <w:pStyle w:val="Textruta"/>
              </w:pPr>
              <w:r w:rsidRPr="00C32523">
                <w:t>ange</w:t>
              </w:r>
            </w:p>
          </w:tc>
        </w:sdtContent>
      </w:sdt>
      <w:tc>
        <w:tcPr>
          <w:tcW w:w="1125" w:type="dxa"/>
        </w:tcPr>
        <w:p w:rsidR="00EC1D5A" w:rsidRPr="00023A41" w:rsidRDefault="00EC1D5A" w:rsidP="00D406FB">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4053D7">
            <w:rPr>
              <w:rStyle w:val="Sidnummer"/>
              <w:noProof/>
              <w:szCs w:val="20"/>
            </w:rPr>
            <w:t>1</w:t>
          </w:r>
          <w:r w:rsidRPr="00023A41">
            <w:rPr>
              <w:rStyle w:val="Sidnummer"/>
              <w:szCs w:val="20"/>
            </w:rPr>
            <w:fldChar w:fldCharType="end"/>
          </w:r>
          <w:r w:rsidRPr="00507553">
            <w:rPr>
              <w:rStyle w:val="Sidnummer"/>
            </w:rPr>
            <w:t>(</w:t>
          </w:r>
          <w:r w:rsidRPr="00507553">
            <w:rPr>
              <w:rStyle w:val="Sidnummer"/>
            </w:rPr>
            <w:fldChar w:fldCharType="begin"/>
          </w:r>
          <w:r w:rsidRPr="00507553">
            <w:rPr>
              <w:rStyle w:val="Sidnummer"/>
            </w:rPr>
            <w:instrText xml:space="preserve"> NUMPAGES </w:instrText>
          </w:r>
          <w:r w:rsidRPr="00507553">
            <w:rPr>
              <w:rStyle w:val="Sidnummer"/>
            </w:rPr>
            <w:fldChar w:fldCharType="separate"/>
          </w:r>
          <w:r w:rsidR="004053D7">
            <w:rPr>
              <w:rStyle w:val="Sidnummer"/>
              <w:noProof/>
            </w:rPr>
            <w:t>8</w:t>
          </w:r>
          <w:r w:rsidRPr="00507553">
            <w:rPr>
              <w:rStyle w:val="Sidnummer"/>
            </w:rPr>
            <w:fldChar w:fldCharType="end"/>
          </w:r>
          <w:r w:rsidRPr="00507553">
            <w:rPr>
              <w:rStyle w:val="Sidnummer"/>
            </w:rPr>
            <w:t>)</w:t>
          </w:r>
        </w:p>
      </w:tc>
    </w:tr>
    <w:tr w:rsidR="00737258" w:rsidRPr="00A370CF" w:rsidTr="004438C7">
      <w:trPr>
        <w:cantSplit/>
      </w:trPr>
      <w:tc>
        <w:tcPr>
          <w:tcW w:w="483" w:type="dxa"/>
        </w:tcPr>
        <w:p w:rsidR="00737258" w:rsidRPr="00A370CF" w:rsidRDefault="00737258" w:rsidP="00737258"/>
      </w:tc>
      <w:tc>
        <w:tcPr>
          <w:tcW w:w="4794" w:type="dxa"/>
          <w:gridSpan w:val="2"/>
          <w:tcMar>
            <w:left w:w="28" w:type="dxa"/>
          </w:tcMar>
          <w:vAlign w:val="bottom"/>
        </w:tcPr>
        <w:p w:rsidR="00737258" w:rsidRPr="00A370CF" w:rsidRDefault="00737258" w:rsidP="00737258">
          <w:pPr>
            <w:rPr>
              <w:rFonts w:ascii="Arial" w:hAnsi="Arial" w:cs="Arial"/>
            </w:rPr>
          </w:pPr>
        </w:p>
      </w:tc>
      <w:tc>
        <w:tcPr>
          <w:tcW w:w="1620" w:type="dxa"/>
        </w:tcPr>
        <w:p w:rsidR="00737258" w:rsidRPr="00A370CF" w:rsidRDefault="00737258" w:rsidP="00737258">
          <w:pPr>
            <w:pStyle w:val="Ledtext"/>
          </w:pPr>
          <w:r>
            <w:t>Giltig t.o.m.</w:t>
          </w:r>
        </w:p>
      </w:tc>
      <w:tc>
        <w:tcPr>
          <w:tcW w:w="2160" w:type="dxa"/>
        </w:tcPr>
        <w:p w:rsidR="00737258" w:rsidRPr="00A370CF" w:rsidRDefault="00737258" w:rsidP="00737258">
          <w:pPr>
            <w:pStyle w:val="Ledtext"/>
          </w:pPr>
          <w:r>
            <w:t>Upphäver</w:t>
          </w:r>
        </w:p>
      </w:tc>
      <w:tc>
        <w:tcPr>
          <w:tcW w:w="1125" w:type="dxa"/>
        </w:tcPr>
        <w:p w:rsidR="00737258" w:rsidRPr="00A370CF" w:rsidRDefault="00737258" w:rsidP="00737258">
          <w:pPr>
            <w:pStyle w:val="Sidhuvud"/>
            <w:rPr>
              <w:rStyle w:val="Sidnummer"/>
              <w:szCs w:val="20"/>
            </w:rPr>
          </w:pPr>
        </w:p>
      </w:tc>
    </w:tr>
    <w:tr w:rsidR="00737258" w:rsidRPr="00A370CF" w:rsidTr="004438C7">
      <w:trPr>
        <w:cantSplit/>
      </w:trPr>
      <w:tc>
        <w:tcPr>
          <w:tcW w:w="483" w:type="dxa"/>
          <w:vAlign w:val="bottom"/>
        </w:tcPr>
        <w:p w:rsidR="00737258" w:rsidRPr="007E633E" w:rsidRDefault="00737258" w:rsidP="00737258">
          <w:pPr>
            <w:pStyle w:val="Ledtext"/>
          </w:pPr>
        </w:p>
      </w:tc>
      <w:tc>
        <w:tcPr>
          <w:tcW w:w="2274" w:type="dxa"/>
          <w:tcMar>
            <w:left w:w="28" w:type="dxa"/>
          </w:tcMar>
        </w:tcPr>
        <w:p w:rsidR="00737258" w:rsidRPr="007E633E" w:rsidRDefault="00737258" w:rsidP="00737258">
          <w:pPr>
            <w:pStyle w:val="Ledtext"/>
          </w:pPr>
        </w:p>
      </w:tc>
      <w:tc>
        <w:tcPr>
          <w:tcW w:w="2520" w:type="dxa"/>
        </w:tcPr>
        <w:p w:rsidR="00737258" w:rsidRPr="00A370CF" w:rsidRDefault="00737258" w:rsidP="00737258">
          <w:pPr>
            <w:pStyle w:val="Ledtext"/>
          </w:pPr>
        </w:p>
      </w:tc>
      <w:sdt>
        <w:sdtPr>
          <w:rPr>
            <w:rStyle w:val="TextrutaChar"/>
          </w:rPr>
          <w:alias w:val="Giltig t.o.m."/>
          <w:tag w:val="DocumentValidUntil"/>
          <w:id w:val="-375785321"/>
          <w:dataBinding w:prefixMappings="xmlns:ns0='http://www.dunite.se/2011/04/FMVDocument'" w:xpath="/ns0:FMVDocument[1]/ns0:Document[1]/ns0:ValidUntil[1]" w:storeItemID="{066B67A3-4EFD-47A0-8A0C-7AC8510E96E3}"/>
          <w:date>
            <w:dateFormat w:val="yyyy-MM-dd"/>
            <w:lid w:val="sv-SE"/>
            <w:storeMappedDataAs w:val="dateTime"/>
            <w:calendar w:val="gregorian"/>
          </w:date>
        </w:sdtPr>
        <w:sdtEndPr>
          <w:rPr>
            <w:rStyle w:val="TextrutaChar"/>
          </w:rPr>
        </w:sdtEndPr>
        <w:sdtContent>
          <w:tc>
            <w:tcPr>
              <w:tcW w:w="1620" w:type="dxa"/>
            </w:tcPr>
            <w:p w:rsidR="00737258" w:rsidRPr="00A370CF" w:rsidRDefault="00D920A1" w:rsidP="00D920A1">
              <w:pPr>
                <w:pStyle w:val="Textruta"/>
              </w:pPr>
              <w:r w:rsidRPr="00191E37">
                <w:rPr>
                  <w:rStyle w:val="TextrutaChar"/>
                </w:rPr>
                <w:t>ange</w:t>
              </w:r>
            </w:p>
          </w:tc>
        </w:sdtContent>
      </w:sdt>
      <w:sdt>
        <w:sdtPr>
          <w:rPr>
            <w:rStyle w:val="TextrutaChar"/>
          </w:rPr>
          <w:alias w:val="Upphäver"/>
          <w:tag w:val="DocumentCancels"/>
          <w:id w:val="-852108626"/>
          <w:dataBinding w:prefixMappings="xmlns:ns0='http://www.dunite.se/2011/04/FMVDocument'" w:xpath="/ns0:FMVDocument[1]/ns0:Document[1]/ns0:Cancels[1]" w:storeItemID="{066B67A3-4EFD-47A0-8A0C-7AC8510E96E3}"/>
          <w:text/>
        </w:sdtPr>
        <w:sdtEndPr>
          <w:rPr>
            <w:rStyle w:val="TextrutaChar"/>
          </w:rPr>
        </w:sdtEndPr>
        <w:sdtContent>
          <w:tc>
            <w:tcPr>
              <w:tcW w:w="2160" w:type="dxa"/>
            </w:tcPr>
            <w:p w:rsidR="00737258" w:rsidRPr="007E633E" w:rsidRDefault="00D920A1" w:rsidP="00D920A1">
              <w:pPr>
                <w:pStyle w:val="Textruta"/>
              </w:pPr>
              <w:r w:rsidRPr="00191E37">
                <w:rPr>
                  <w:rStyle w:val="TextrutaChar"/>
                </w:rPr>
                <w:t>ange</w:t>
              </w:r>
            </w:p>
          </w:tc>
        </w:sdtContent>
      </w:sdt>
      <w:tc>
        <w:tcPr>
          <w:tcW w:w="1125" w:type="dxa"/>
        </w:tcPr>
        <w:p w:rsidR="00737258" w:rsidRPr="00A370CF" w:rsidRDefault="00737258" w:rsidP="00737258">
          <w:pPr>
            <w:pStyle w:val="Sidhuvud"/>
            <w:rPr>
              <w:rStyle w:val="Sidnummer"/>
              <w:szCs w:val="20"/>
            </w:rPr>
          </w:pPr>
        </w:p>
      </w:tc>
    </w:tr>
    <w:tr w:rsidR="00737258" w:rsidRPr="007922ED" w:rsidTr="004438C7">
      <w:trPr>
        <w:cantSplit/>
      </w:trPr>
      <w:tc>
        <w:tcPr>
          <w:tcW w:w="483" w:type="dxa"/>
        </w:tcPr>
        <w:p w:rsidR="00737258" w:rsidRPr="007922ED" w:rsidRDefault="00737258" w:rsidP="00737258">
          <w:pPr>
            <w:pStyle w:val="Textruta"/>
          </w:pPr>
        </w:p>
      </w:tc>
      <w:tc>
        <w:tcPr>
          <w:tcW w:w="2274" w:type="dxa"/>
          <w:tcMar>
            <w:left w:w="28" w:type="dxa"/>
          </w:tcMar>
          <w:vAlign w:val="bottom"/>
        </w:tcPr>
        <w:p w:rsidR="00737258" w:rsidRPr="007922ED" w:rsidRDefault="00737258" w:rsidP="00737258">
          <w:pPr>
            <w:pStyle w:val="Ledtext"/>
          </w:pPr>
          <w:r>
            <w:t>Beslutande</w:t>
          </w:r>
        </w:p>
      </w:tc>
      <w:tc>
        <w:tcPr>
          <w:tcW w:w="2520" w:type="dxa"/>
        </w:tcPr>
        <w:p w:rsidR="00737258" w:rsidRPr="007922ED" w:rsidRDefault="00737258" w:rsidP="00737258">
          <w:pPr>
            <w:pStyle w:val="Textruta"/>
            <w:rPr>
              <w:lang w:val="en-US"/>
            </w:rPr>
          </w:pPr>
        </w:p>
      </w:tc>
      <w:tc>
        <w:tcPr>
          <w:tcW w:w="1620" w:type="dxa"/>
          <w:vAlign w:val="bottom"/>
        </w:tcPr>
        <w:p w:rsidR="00737258" w:rsidRPr="007922ED" w:rsidRDefault="00737258" w:rsidP="00737258">
          <w:pPr>
            <w:pStyle w:val="Textruta"/>
            <w:rPr>
              <w:lang w:val="en-US"/>
            </w:rPr>
          </w:pPr>
        </w:p>
      </w:tc>
      <w:tc>
        <w:tcPr>
          <w:tcW w:w="2160" w:type="dxa"/>
          <w:vAlign w:val="bottom"/>
        </w:tcPr>
        <w:p w:rsidR="00737258" w:rsidRPr="007922ED" w:rsidRDefault="00737258" w:rsidP="00737258">
          <w:pPr>
            <w:pStyle w:val="Textruta"/>
          </w:pPr>
        </w:p>
      </w:tc>
      <w:tc>
        <w:tcPr>
          <w:tcW w:w="1125" w:type="dxa"/>
        </w:tcPr>
        <w:p w:rsidR="00737258" w:rsidRPr="007922ED" w:rsidRDefault="00737258" w:rsidP="00737258">
          <w:pPr>
            <w:pStyle w:val="Sidhuvud"/>
            <w:rPr>
              <w:rStyle w:val="Sidnummer"/>
              <w:szCs w:val="20"/>
              <w:lang w:val="en-US"/>
            </w:rPr>
          </w:pPr>
        </w:p>
      </w:tc>
    </w:tr>
    <w:tr w:rsidR="00737258" w:rsidRPr="007922ED" w:rsidTr="004438C7">
      <w:trPr>
        <w:cantSplit/>
      </w:trPr>
      <w:tc>
        <w:tcPr>
          <w:tcW w:w="483" w:type="dxa"/>
        </w:tcPr>
        <w:p w:rsidR="00737258" w:rsidRPr="007922ED" w:rsidRDefault="00737258" w:rsidP="00737258">
          <w:pPr>
            <w:pStyle w:val="Textruta"/>
          </w:pPr>
        </w:p>
      </w:tc>
      <w:sdt>
        <w:sdtPr>
          <w:rPr>
            <w:rStyle w:val="TextrutaChar"/>
          </w:rPr>
          <w:alias w:val="Beslutande"/>
          <w:tag w:val="DocumentDecisionMaker"/>
          <w:id w:val="1720472688"/>
          <w:showingPlcHdr/>
          <w:dataBinding w:prefixMappings="xmlns:ns0='http://www.dunite.se/2011/04/FMVDocument'" w:xpath="/ns0:FMVDocument[1]/ns0:Document[1]/ns0:DecisionMaker[1]" w:storeItemID="{066B67A3-4EFD-47A0-8A0C-7AC8510E96E3}"/>
          <w:text/>
        </w:sdtPr>
        <w:sdtEndPr>
          <w:rPr>
            <w:rStyle w:val="Standardstycketeckensnitt"/>
          </w:rPr>
        </w:sdtEndPr>
        <w:sdtContent>
          <w:tc>
            <w:tcPr>
              <w:tcW w:w="2274" w:type="dxa"/>
              <w:tcMar>
                <w:left w:w="28" w:type="dxa"/>
              </w:tcMar>
            </w:tcPr>
            <w:p w:rsidR="00737258" w:rsidRDefault="00737258" w:rsidP="00737258">
              <w:pPr>
                <w:pStyle w:val="Textruta"/>
              </w:pPr>
              <w:r w:rsidRPr="00C32523">
                <w:t>ange</w:t>
              </w:r>
            </w:p>
          </w:tc>
        </w:sdtContent>
      </w:sdt>
      <w:tc>
        <w:tcPr>
          <w:tcW w:w="2520" w:type="dxa"/>
        </w:tcPr>
        <w:p w:rsidR="00737258" w:rsidRPr="007922ED" w:rsidRDefault="00737258" w:rsidP="00737258">
          <w:pPr>
            <w:pStyle w:val="Textruta"/>
            <w:rPr>
              <w:lang w:val="en-US"/>
            </w:rPr>
          </w:pPr>
        </w:p>
      </w:tc>
      <w:tc>
        <w:tcPr>
          <w:tcW w:w="1620" w:type="dxa"/>
        </w:tcPr>
        <w:p w:rsidR="00737258" w:rsidRPr="007922ED" w:rsidRDefault="00737258" w:rsidP="00737258">
          <w:pPr>
            <w:pStyle w:val="Textruta"/>
            <w:rPr>
              <w:lang w:val="en-US"/>
            </w:rPr>
          </w:pPr>
        </w:p>
      </w:tc>
      <w:tc>
        <w:tcPr>
          <w:tcW w:w="2160" w:type="dxa"/>
        </w:tcPr>
        <w:p w:rsidR="00737258" w:rsidRPr="007922ED" w:rsidRDefault="00737258" w:rsidP="00737258">
          <w:pPr>
            <w:pStyle w:val="Textruta"/>
          </w:pPr>
        </w:p>
      </w:tc>
      <w:tc>
        <w:tcPr>
          <w:tcW w:w="1125" w:type="dxa"/>
        </w:tcPr>
        <w:p w:rsidR="00737258" w:rsidRPr="007922ED" w:rsidRDefault="00737258" w:rsidP="00737258">
          <w:pPr>
            <w:pStyle w:val="Sidhuvud"/>
            <w:rPr>
              <w:rStyle w:val="Sidnummer"/>
              <w:szCs w:val="20"/>
              <w:lang w:val="en-US"/>
            </w:rPr>
          </w:pPr>
        </w:p>
      </w:tc>
    </w:tr>
    <w:tr w:rsidR="00737258" w:rsidRPr="007922ED" w:rsidTr="004438C7">
      <w:trPr>
        <w:cantSplit/>
      </w:trPr>
      <w:tc>
        <w:tcPr>
          <w:tcW w:w="483" w:type="dxa"/>
        </w:tcPr>
        <w:p w:rsidR="00737258" w:rsidRPr="007922ED" w:rsidRDefault="00737258" w:rsidP="00737258">
          <w:pPr>
            <w:pStyle w:val="Textruta"/>
          </w:pPr>
        </w:p>
      </w:tc>
      <w:tc>
        <w:tcPr>
          <w:tcW w:w="2274" w:type="dxa"/>
          <w:tcMar>
            <w:left w:w="28" w:type="dxa"/>
          </w:tcMar>
          <w:vAlign w:val="bottom"/>
        </w:tcPr>
        <w:p w:rsidR="00737258" w:rsidRDefault="00737258" w:rsidP="00737258">
          <w:pPr>
            <w:pStyle w:val="Ledtext"/>
          </w:pPr>
          <w:r>
            <w:t>Föredragande</w:t>
          </w:r>
        </w:p>
      </w:tc>
      <w:tc>
        <w:tcPr>
          <w:tcW w:w="2520" w:type="dxa"/>
        </w:tcPr>
        <w:p w:rsidR="00737258" w:rsidRPr="007922ED" w:rsidRDefault="00737258" w:rsidP="00737258">
          <w:pPr>
            <w:pStyle w:val="Textruta"/>
            <w:rPr>
              <w:lang w:val="en-US"/>
            </w:rPr>
          </w:pPr>
        </w:p>
      </w:tc>
      <w:tc>
        <w:tcPr>
          <w:tcW w:w="1620" w:type="dxa"/>
          <w:vAlign w:val="bottom"/>
        </w:tcPr>
        <w:p w:rsidR="00737258" w:rsidRPr="007922ED" w:rsidRDefault="00737258" w:rsidP="00737258">
          <w:pPr>
            <w:pStyle w:val="Textruta"/>
            <w:rPr>
              <w:lang w:val="en-US"/>
            </w:rPr>
          </w:pPr>
        </w:p>
      </w:tc>
      <w:tc>
        <w:tcPr>
          <w:tcW w:w="2160" w:type="dxa"/>
          <w:vAlign w:val="bottom"/>
        </w:tcPr>
        <w:p w:rsidR="00737258" w:rsidRPr="007922ED" w:rsidRDefault="00737258" w:rsidP="00737258">
          <w:pPr>
            <w:pStyle w:val="Textruta"/>
          </w:pPr>
        </w:p>
      </w:tc>
      <w:tc>
        <w:tcPr>
          <w:tcW w:w="1125" w:type="dxa"/>
        </w:tcPr>
        <w:p w:rsidR="00737258" w:rsidRPr="007922ED" w:rsidRDefault="00737258" w:rsidP="00737258">
          <w:pPr>
            <w:pStyle w:val="Sidhuvud"/>
            <w:rPr>
              <w:rStyle w:val="Sidnummer"/>
              <w:szCs w:val="20"/>
              <w:lang w:val="en-US"/>
            </w:rPr>
          </w:pPr>
        </w:p>
      </w:tc>
    </w:tr>
    <w:tr w:rsidR="00737258" w:rsidRPr="007922ED" w:rsidTr="004438C7">
      <w:trPr>
        <w:cantSplit/>
      </w:trPr>
      <w:tc>
        <w:tcPr>
          <w:tcW w:w="483" w:type="dxa"/>
        </w:tcPr>
        <w:p w:rsidR="00737258" w:rsidRPr="007922ED" w:rsidRDefault="00737258" w:rsidP="00737258">
          <w:pPr>
            <w:pStyle w:val="Textruta"/>
          </w:pPr>
        </w:p>
      </w:tc>
      <w:sdt>
        <w:sdtPr>
          <w:rPr>
            <w:rStyle w:val="TextrutaChar"/>
          </w:rPr>
          <w:alias w:val="Föredragande"/>
          <w:tag w:val="DocumentRapporteur"/>
          <w:id w:val="1665042913"/>
          <w:showingPlcHdr/>
          <w:dataBinding w:prefixMappings="xmlns:ns0='http://www.dunite.se/2011/04/FMVDocument'" w:xpath="/ns0:FMVDocument[1]/ns0:Document[1]/ns0:Rapporteur[1]" w:storeItemID="{066B67A3-4EFD-47A0-8A0C-7AC8510E96E3}"/>
          <w:text/>
        </w:sdtPr>
        <w:sdtEndPr>
          <w:rPr>
            <w:rStyle w:val="Standardstycketeckensnitt"/>
          </w:rPr>
        </w:sdtEndPr>
        <w:sdtContent>
          <w:tc>
            <w:tcPr>
              <w:tcW w:w="2274" w:type="dxa"/>
              <w:tcMar>
                <w:left w:w="28" w:type="dxa"/>
              </w:tcMar>
              <w:vAlign w:val="bottom"/>
            </w:tcPr>
            <w:p w:rsidR="00737258" w:rsidRDefault="00737258" w:rsidP="00737258">
              <w:pPr>
                <w:pStyle w:val="Textruta"/>
              </w:pPr>
              <w:r w:rsidRPr="00C32523">
                <w:t>ange</w:t>
              </w:r>
            </w:p>
          </w:tc>
        </w:sdtContent>
      </w:sdt>
      <w:tc>
        <w:tcPr>
          <w:tcW w:w="2520" w:type="dxa"/>
        </w:tcPr>
        <w:p w:rsidR="00737258" w:rsidRPr="007922ED" w:rsidRDefault="00737258" w:rsidP="00737258">
          <w:pPr>
            <w:pStyle w:val="Textruta"/>
            <w:rPr>
              <w:lang w:val="en-US"/>
            </w:rPr>
          </w:pPr>
        </w:p>
      </w:tc>
      <w:tc>
        <w:tcPr>
          <w:tcW w:w="1620" w:type="dxa"/>
        </w:tcPr>
        <w:p w:rsidR="00737258" w:rsidRPr="007922ED" w:rsidRDefault="00737258" w:rsidP="00737258">
          <w:pPr>
            <w:pStyle w:val="Textruta"/>
            <w:rPr>
              <w:lang w:val="en-US"/>
            </w:rPr>
          </w:pPr>
        </w:p>
      </w:tc>
      <w:tc>
        <w:tcPr>
          <w:tcW w:w="2160" w:type="dxa"/>
          <w:vAlign w:val="bottom"/>
        </w:tcPr>
        <w:p w:rsidR="00737258" w:rsidRPr="007922ED" w:rsidRDefault="00737258" w:rsidP="00737258">
          <w:pPr>
            <w:pStyle w:val="Textruta"/>
          </w:pPr>
        </w:p>
      </w:tc>
      <w:tc>
        <w:tcPr>
          <w:tcW w:w="1125" w:type="dxa"/>
        </w:tcPr>
        <w:p w:rsidR="00737258" w:rsidRPr="007922ED" w:rsidRDefault="00737258" w:rsidP="00737258">
          <w:pPr>
            <w:pStyle w:val="Sidhuvud"/>
            <w:rPr>
              <w:rStyle w:val="Sidnummer"/>
              <w:szCs w:val="20"/>
              <w:lang w:val="en-US"/>
            </w:rPr>
          </w:pPr>
        </w:p>
      </w:tc>
    </w:tr>
  </w:tbl>
  <w:p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B31"/>
    <w:multiLevelType w:val="multilevel"/>
    <w:tmpl w:val="C53C0A5A"/>
    <w:lvl w:ilvl="0">
      <w:start w:val="1"/>
      <w:numFmt w:val="decimal"/>
      <w:lvlText w:val="%1."/>
      <w:lvlJc w:val="left"/>
      <w:pPr>
        <w:tabs>
          <w:tab w:val="num" w:pos="1570"/>
        </w:tabs>
        <w:ind w:left="1570" w:hanging="720"/>
      </w:pPr>
    </w:lvl>
    <w:lvl w:ilvl="1">
      <w:start w:val="1"/>
      <w:numFmt w:val="decimal"/>
      <w:lvlText w:val="%2."/>
      <w:lvlJc w:val="left"/>
      <w:pPr>
        <w:tabs>
          <w:tab w:val="num" w:pos="2290"/>
        </w:tabs>
        <w:ind w:left="2290" w:hanging="720"/>
      </w:pPr>
    </w:lvl>
    <w:lvl w:ilvl="2">
      <w:start w:val="1"/>
      <w:numFmt w:val="decimal"/>
      <w:lvlText w:val="%3."/>
      <w:lvlJc w:val="left"/>
      <w:pPr>
        <w:tabs>
          <w:tab w:val="num" w:pos="3010"/>
        </w:tabs>
        <w:ind w:left="3010" w:hanging="720"/>
      </w:pPr>
    </w:lvl>
    <w:lvl w:ilvl="3">
      <w:start w:val="1"/>
      <w:numFmt w:val="decimal"/>
      <w:lvlText w:val="%4."/>
      <w:lvlJc w:val="left"/>
      <w:pPr>
        <w:tabs>
          <w:tab w:val="num" w:pos="3730"/>
        </w:tabs>
        <w:ind w:left="3730" w:hanging="720"/>
      </w:pPr>
    </w:lvl>
    <w:lvl w:ilvl="4">
      <w:start w:val="1"/>
      <w:numFmt w:val="decimal"/>
      <w:lvlText w:val="%5."/>
      <w:lvlJc w:val="left"/>
      <w:pPr>
        <w:tabs>
          <w:tab w:val="num" w:pos="4450"/>
        </w:tabs>
        <w:ind w:left="4450" w:hanging="720"/>
      </w:pPr>
    </w:lvl>
    <w:lvl w:ilvl="5">
      <w:start w:val="1"/>
      <w:numFmt w:val="decimal"/>
      <w:lvlText w:val="%6."/>
      <w:lvlJc w:val="left"/>
      <w:pPr>
        <w:tabs>
          <w:tab w:val="num" w:pos="5170"/>
        </w:tabs>
        <w:ind w:left="5170" w:hanging="720"/>
      </w:pPr>
    </w:lvl>
    <w:lvl w:ilvl="6">
      <w:start w:val="1"/>
      <w:numFmt w:val="decimal"/>
      <w:lvlText w:val="%7."/>
      <w:lvlJc w:val="left"/>
      <w:pPr>
        <w:tabs>
          <w:tab w:val="num" w:pos="5890"/>
        </w:tabs>
        <w:ind w:left="5890" w:hanging="720"/>
      </w:pPr>
    </w:lvl>
    <w:lvl w:ilvl="7">
      <w:start w:val="1"/>
      <w:numFmt w:val="decimal"/>
      <w:lvlText w:val="%8."/>
      <w:lvlJc w:val="left"/>
      <w:pPr>
        <w:tabs>
          <w:tab w:val="num" w:pos="6610"/>
        </w:tabs>
        <w:ind w:left="6610" w:hanging="720"/>
      </w:pPr>
    </w:lvl>
    <w:lvl w:ilvl="8">
      <w:start w:val="1"/>
      <w:numFmt w:val="decimal"/>
      <w:lvlText w:val="%9."/>
      <w:lvlJc w:val="left"/>
      <w:pPr>
        <w:tabs>
          <w:tab w:val="num" w:pos="7330"/>
        </w:tabs>
        <w:ind w:left="7330" w:hanging="720"/>
      </w:pPr>
    </w:lvl>
  </w:abstractNum>
  <w:abstractNum w:abstractNumId="1" w15:restartNumberingAfterBreak="0">
    <w:nsid w:val="2AEA211E"/>
    <w:multiLevelType w:val="multilevel"/>
    <w:tmpl w:val="9E8287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B30C7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34"/>
    <w:rsid w:val="0000147A"/>
    <w:rsid w:val="00007FDE"/>
    <w:rsid w:val="00023A41"/>
    <w:rsid w:val="00035BF3"/>
    <w:rsid w:val="0004507A"/>
    <w:rsid w:val="00046ACE"/>
    <w:rsid w:val="00062A64"/>
    <w:rsid w:val="00072373"/>
    <w:rsid w:val="00083660"/>
    <w:rsid w:val="00085EBB"/>
    <w:rsid w:val="000A43DA"/>
    <w:rsid w:val="000A6CE9"/>
    <w:rsid w:val="000B40F4"/>
    <w:rsid w:val="000B6EB6"/>
    <w:rsid w:val="000D4BE7"/>
    <w:rsid w:val="000F4E59"/>
    <w:rsid w:val="001171FA"/>
    <w:rsid w:val="00121AEF"/>
    <w:rsid w:val="00151FF3"/>
    <w:rsid w:val="00163D2E"/>
    <w:rsid w:val="00167B7E"/>
    <w:rsid w:val="001836D5"/>
    <w:rsid w:val="001918AF"/>
    <w:rsid w:val="00191E37"/>
    <w:rsid w:val="001A0FAD"/>
    <w:rsid w:val="001A2578"/>
    <w:rsid w:val="001D0521"/>
    <w:rsid w:val="0020399C"/>
    <w:rsid w:val="00224C10"/>
    <w:rsid w:val="00241D00"/>
    <w:rsid w:val="00243195"/>
    <w:rsid w:val="00251B30"/>
    <w:rsid w:val="00254135"/>
    <w:rsid w:val="00272CC4"/>
    <w:rsid w:val="002734EA"/>
    <w:rsid w:val="00280B4B"/>
    <w:rsid w:val="002B0DCA"/>
    <w:rsid w:val="002B0EA8"/>
    <w:rsid w:val="002D2F78"/>
    <w:rsid w:val="00306E8D"/>
    <w:rsid w:val="00307428"/>
    <w:rsid w:val="00342F40"/>
    <w:rsid w:val="0035043F"/>
    <w:rsid w:val="00353421"/>
    <w:rsid w:val="00355BFE"/>
    <w:rsid w:val="00397C5F"/>
    <w:rsid w:val="003A2CCD"/>
    <w:rsid w:val="003A4BF1"/>
    <w:rsid w:val="003A572B"/>
    <w:rsid w:val="003A697F"/>
    <w:rsid w:val="003A6F8A"/>
    <w:rsid w:val="003B08BA"/>
    <w:rsid w:val="003C4657"/>
    <w:rsid w:val="003E2B94"/>
    <w:rsid w:val="003E4847"/>
    <w:rsid w:val="00403F6E"/>
    <w:rsid w:val="004053D7"/>
    <w:rsid w:val="004204F9"/>
    <w:rsid w:val="0042473C"/>
    <w:rsid w:val="00436623"/>
    <w:rsid w:val="00442E2D"/>
    <w:rsid w:val="00461294"/>
    <w:rsid w:val="0049249E"/>
    <w:rsid w:val="00497199"/>
    <w:rsid w:val="00497E9C"/>
    <w:rsid w:val="004C5FB3"/>
    <w:rsid w:val="00501847"/>
    <w:rsid w:val="00507553"/>
    <w:rsid w:val="00510EA2"/>
    <w:rsid w:val="0052414F"/>
    <w:rsid w:val="005367DD"/>
    <w:rsid w:val="005510CA"/>
    <w:rsid w:val="00552BD1"/>
    <w:rsid w:val="00556E5D"/>
    <w:rsid w:val="005608C9"/>
    <w:rsid w:val="00561756"/>
    <w:rsid w:val="005844E3"/>
    <w:rsid w:val="00592D12"/>
    <w:rsid w:val="005A052D"/>
    <w:rsid w:val="005A1821"/>
    <w:rsid w:val="005B3EB8"/>
    <w:rsid w:val="005B4BBE"/>
    <w:rsid w:val="005C1504"/>
    <w:rsid w:val="005D04AC"/>
    <w:rsid w:val="00651D8B"/>
    <w:rsid w:val="00691B93"/>
    <w:rsid w:val="006A4A66"/>
    <w:rsid w:val="006A63D9"/>
    <w:rsid w:val="006B7C89"/>
    <w:rsid w:val="006C297F"/>
    <w:rsid w:val="006C7133"/>
    <w:rsid w:val="006D43D1"/>
    <w:rsid w:val="006D59B7"/>
    <w:rsid w:val="006D677C"/>
    <w:rsid w:val="006F1AF7"/>
    <w:rsid w:val="00701536"/>
    <w:rsid w:val="00712FB4"/>
    <w:rsid w:val="00717E0D"/>
    <w:rsid w:val="00720E04"/>
    <w:rsid w:val="00726D9D"/>
    <w:rsid w:val="00733A4B"/>
    <w:rsid w:val="00737258"/>
    <w:rsid w:val="007432BE"/>
    <w:rsid w:val="00744E34"/>
    <w:rsid w:val="00747044"/>
    <w:rsid w:val="007570A9"/>
    <w:rsid w:val="0078625C"/>
    <w:rsid w:val="007922ED"/>
    <w:rsid w:val="007A2EA1"/>
    <w:rsid w:val="007B2A23"/>
    <w:rsid w:val="007B33B2"/>
    <w:rsid w:val="007C270F"/>
    <w:rsid w:val="007D7684"/>
    <w:rsid w:val="007E633E"/>
    <w:rsid w:val="00802EF0"/>
    <w:rsid w:val="00813117"/>
    <w:rsid w:val="008136B0"/>
    <w:rsid w:val="00821DEB"/>
    <w:rsid w:val="00834031"/>
    <w:rsid w:val="00844175"/>
    <w:rsid w:val="0085267E"/>
    <w:rsid w:val="00874FE5"/>
    <w:rsid w:val="008831D8"/>
    <w:rsid w:val="0088674D"/>
    <w:rsid w:val="00893B12"/>
    <w:rsid w:val="008A795D"/>
    <w:rsid w:val="008A796B"/>
    <w:rsid w:val="008B05AA"/>
    <w:rsid w:val="008F0C49"/>
    <w:rsid w:val="0090542A"/>
    <w:rsid w:val="009318C6"/>
    <w:rsid w:val="00942714"/>
    <w:rsid w:val="00942EEF"/>
    <w:rsid w:val="009476E5"/>
    <w:rsid w:val="009508EA"/>
    <w:rsid w:val="00976E87"/>
    <w:rsid w:val="00982B41"/>
    <w:rsid w:val="009C55AD"/>
    <w:rsid w:val="009D03DC"/>
    <w:rsid w:val="009D3907"/>
    <w:rsid w:val="009E5A08"/>
    <w:rsid w:val="00A13D97"/>
    <w:rsid w:val="00A14AD7"/>
    <w:rsid w:val="00A370CF"/>
    <w:rsid w:val="00A37ED6"/>
    <w:rsid w:val="00A51FF3"/>
    <w:rsid w:val="00A62747"/>
    <w:rsid w:val="00A64A2C"/>
    <w:rsid w:val="00A702BB"/>
    <w:rsid w:val="00A90A20"/>
    <w:rsid w:val="00AC7C75"/>
    <w:rsid w:val="00AD3C33"/>
    <w:rsid w:val="00AF660A"/>
    <w:rsid w:val="00B26834"/>
    <w:rsid w:val="00B27BA6"/>
    <w:rsid w:val="00B3064F"/>
    <w:rsid w:val="00B8126D"/>
    <w:rsid w:val="00B856EB"/>
    <w:rsid w:val="00B85E26"/>
    <w:rsid w:val="00BA1355"/>
    <w:rsid w:val="00BA4833"/>
    <w:rsid w:val="00BA664D"/>
    <w:rsid w:val="00BB7F0A"/>
    <w:rsid w:val="00BC2194"/>
    <w:rsid w:val="00BC2DEE"/>
    <w:rsid w:val="00BC79CF"/>
    <w:rsid w:val="00BD7A34"/>
    <w:rsid w:val="00BF1156"/>
    <w:rsid w:val="00BF6F43"/>
    <w:rsid w:val="00C0026B"/>
    <w:rsid w:val="00C05DCB"/>
    <w:rsid w:val="00C17ECD"/>
    <w:rsid w:val="00C32523"/>
    <w:rsid w:val="00C356ED"/>
    <w:rsid w:val="00C3572B"/>
    <w:rsid w:val="00C455C3"/>
    <w:rsid w:val="00C54485"/>
    <w:rsid w:val="00C600BA"/>
    <w:rsid w:val="00C66EBA"/>
    <w:rsid w:val="00C808E7"/>
    <w:rsid w:val="00C80FC5"/>
    <w:rsid w:val="00C93AE9"/>
    <w:rsid w:val="00C947F3"/>
    <w:rsid w:val="00C96A08"/>
    <w:rsid w:val="00CA58EF"/>
    <w:rsid w:val="00CB4C22"/>
    <w:rsid w:val="00CD13B3"/>
    <w:rsid w:val="00CE0766"/>
    <w:rsid w:val="00CE2FAD"/>
    <w:rsid w:val="00D04A23"/>
    <w:rsid w:val="00D275AE"/>
    <w:rsid w:val="00D36E52"/>
    <w:rsid w:val="00D445A7"/>
    <w:rsid w:val="00D44F5B"/>
    <w:rsid w:val="00D513DD"/>
    <w:rsid w:val="00D67E92"/>
    <w:rsid w:val="00D80C27"/>
    <w:rsid w:val="00D85C15"/>
    <w:rsid w:val="00D920A1"/>
    <w:rsid w:val="00D94A82"/>
    <w:rsid w:val="00DD0E0E"/>
    <w:rsid w:val="00DF02A5"/>
    <w:rsid w:val="00E128C7"/>
    <w:rsid w:val="00E20EEB"/>
    <w:rsid w:val="00E30B9F"/>
    <w:rsid w:val="00E54B2A"/>
    <w:rsid w:val="00E80069"/>
    <w:rsid w:val="00E95508"/>
    <w:rsid w:val="00EA21FD"/>
    <w:rsid w:val="00EA6725"/>
    <w:rsid w:val="00EB45CD"/>
    <w:rsid w:val="00EC1D5A"/>
    <w:rsid w:val="00ED6B75"/>
    <w:rsid w:val="00EE14CC"/>
    <w:rsid w:val="00EF1F3A"/>
    <w:rsid w:val="00EF4ED9"/>
    <w:rsid w:val="00EF7205"/>
    <w:rsid w:val="00F11E5D"/>
    <w:rsid w:val="00F35CBC"/>
    <w:rsid w:val="00F4520D"/>
    <w:rsid w:val="00F57CF9"/>
    <w:rsid w:val="00F62434"/>
    <w:rsid w:val="00F648C2"/>
    <w:rsid w:val="00F657B2"/>
    <w:rsid w:val="00F75DA6"/>
    <w:rsid w:val="00F830A1"/>
    <w:rsid w:val="00FA40BD"/>
    <w:rsid w:val="00FA699B"/>
    <w:rsid w:val="00FC6CCE"/>
    <w:rsid w:val="00FD1CEF"/>
    <w:rsid w:val="00FF7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7BAF93-BBB4-4438-8068-993AE772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34"/>
    <w:pPr>
      <w:spacing w:before="120" w:after="120"/>
    </w:pPr>
    <w:rPr>
      <w:sz w:val="24"/>
      <w:szCs w:val="24"/>
      <w:lang w:eastAsia="en-US"/>
    </w:rPr>
  </w:style>
  <w:style w:type="paragraph" w:styleId="Rubrik1">
    <w:name w:val="heading 1"/>
    <w:next w:val="Brdtext1"/>
    <w:link w:val="Rubrik1Char"/>
    <w:qFormat/>
    <w:rsid w:val="007B33B2"/>
    <w:p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7B33B2"/>
    <w:pPr>
      <w:spacing w:before="120" w:after="60"/>
      <w:outlineLvl w:val="1"/>
    </w:pPr>
    <w:rPr>
      <w:rFonts w:ascii="Calibri" w:hAnsi="Calibri" w:cs="Arial"/>
      <w:sz w:val="32"/>
      <w:szCs w:val="24"/>
    </w:rPr>
  </w:style>
  <w:style w:type="paragraph" w:styleId="Rubrik3">
    <w:name w:val="heading 3"/>
    <w:next w:val="Brdtext1"/>
    <w:link w:val="Rubrik3Char"/>
    <w:qFormat/>
    <w:rsid w:val="007B33B2"/>
    <w:pPr>
      <w:spacing w:before="120" w:after="60"/>
      <w:outlineLvl w:val="2"/>
    </w:pPr>
    <w:rPr>
      <w:rFonts w:ascii="Calibri" w:hAnsi="Calibri" w:cs="Arial"/>
      <w:b/>
      <w:color w:val="000000" w:themeColor="text1"/>
      <w:sz w:val="28"/>
      <w:szCs w:val="24"/>
    </w:rPr>
  </w:style>
  <w:style w:type="paragraph" w:styleId="Rubrik4">
    <w:name w:val="heading 4"/>
    <w:next w:val="Brdtext1"/>
    <w:link w:val="Rubrik4Char"/>
    <w:qFormat/>
    <w:rsid w:val="007B33B2"/>
    <w:pPr>
      <w:spacing w:before="120" w:after="60"/>
      <w:outlineLvl w:val="3"/>
    </w:pPr>
    <w:rPr>
      <w:rFonts w:ascii="Calibri" w:hAnsi="Calibri" w:cs="Arial"/>
      <w:b/>
      <w:color w:val="000000" w:themeColor="text1"/>
      <w:sz w:val="24"/>
      <w:szCs w:val="24"/>
    </w:rPr>
  </w:style>
  <w:style w:type="paragraph" w:styleId="Rubrik7">
    <w:name w:val="heading 7"/>
    <w:aliases w:val="Tabellrubrik"/>
    <w:basedOn w:val="Normal"/>
    <w:next w:val="Normal"/>
    <w:link w:val="Rubrik7Char"/>
    <w:unhideWhenUsed/>
    <w:qFormat/>
    <w:rsid w:val="00B26834"/>
    <w:pPr>
      <w:keepNext/>
      <w:spacing w:before="60" w:after="60"/>
      <w:outlineLvl w:val="6"/>
    </w:pPr>
    <w:rPr>
      <w:rFonts w:ascii="Arial" w:hAnsi="Arial" w:cs="Arial"/>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paragraph" w:customStyle="1" w:styleId="Ledtext">
    <w:name w:val="Ledtext"/>
    <w:basedOn w:val="Sidhuvud"/>
    <w:rsid w:val="007B33B2"/>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7B33B2"/>
    <w:rPr>
      <w:rFonts w:ascii="Calibri" w:hAnsi="Calibri" w:cs="Arial"/>
      <w:color w:val="000000" w:themeColor="text1"/>
      <w:sz w:val="36"/>
      <w:szCs w:val="24"/>
    </w:rPr>
  </w:style>
  <w:style w:type="paragraph" w:styleId="Rubrik">
    <w:name w:val="Title"/>
    <w:basedOn w:val="Rubrik1"/>
    <w:next w:val="Brdtext1"/>
    <w:link w:val="RubrikChar"/>
    <w:qFormat/>
    <w:rsid w:val="007B33B2"/>
    <w:pPr>
      <w:spacing w:before="240"/>
    </w:pPr>
    <w:rPr>
      <w:sz w:val="40"/>
    </w:rPr>
  </w:style>
  <w:style w:type="character" w:customStyle="1" w:styleId="RubrikChar">
    <w:name w:val="Rubrik Char"/>
    <w:basedOn w:val="Standardstycketeckensnitt"/>
    <w:link w:val="Rubrik"/>
    <w:rsid w:val="007B33B2"/>
    <w:rPr>
      <w:rFonts w:ascii="Calibri" w:hAnsi="Calibri" w:cs="Arial"/>
      <w:color w:val="000000" w:themeColor="text1"/>
      <w:sz w:val="40"/>
      <w:szCs w:val="24"/>
    </w:rPr>
  </w:style>
  <w:style w:type="character" w:customStyle="1" w:styleId="Rubrik3Char">
    <w:name w:val="Rubrik 3 Char"/>
    <w:basedOn w:val="Standardstycketeckensnitt"/>
    <w:link w:val="Rubrik3"/>
    <w:rsid w:val="007B33B2"/>
    <w:rPr>
      <w:rFonts w:ascii="Calibri" w:hAnsi="Calibri" w:cs="Arial"/>
      <w:b/>
      <w:color w:val="000000" w:themeColor="text1"/>
      <w:sz w:val="28"/>
      <w:szCs w:val="24"/>
    </w:rPr>
  </w:style>
  <w:style w:type="character" w:customStyle="1" w:styleId="Rubrik2Char">
    <w:name w:val="Rubrik 2 Char"/>
    <w:basedOn w:val="Standardstycketeckensnitt"/>
    <w:link w:val="Rubrik2"/>
    <w:rsid w:val="007B33B2"/>
    <w:rPr>
      <w:rFonts w:ascii="Calibri" w:hAnsi="Calibri" w:cs="Arial"/>
      <w:sz w:val="32"/>
      <w:szCs w:val="24"/>
    </w:rPr>
  </w:style>
  <w:style w:type="character" w:customStyle="1" w:styleId="Rubrik4Char">
    <w:name w:val="Rubrik 4 Char"/>
    <w:basedOn w:val="Standardstycketeckensnitt"/>
    <w:link w:val="Rubrik4"/>
    <w:rsid w:val="007B33B2"/>
    <w:rPr>
      <w:rFonts w:ascii="Calibri" w:hAnsi="Calibri" w:cs="Arial"/>
      <w:b/>
      <w:color w:val="000000" w:themeColor="text1"/>
      <w:sz w:val="24"/>
      <w:szCs w:val="24"/>
    </w:rPr>
  </w:style>
  <w:style w:type="paragraph" w:customStyle="1" w:styleId="SidhuvudRubrik">
    <w:name w:val="SidhuvudRubrik"/>
    <w:basedOn w:val="Ledtext"/>
    <w:qFormat/>
    <w:rsid w:val="00E80069"/>
    <w:pPr>
      <w:framePr w:hSpace="141" w:wrap="around" w:vAnchor="text" w:hAnchor="text" w:xAlign="center" w:y="1"/>
      <w:suppressOverlap/>
    </w:pPr>
    <w:rPr>
      <w:b/>
      <w:sz w:val="24"/>
    </w:rPr>
  </w:style>
  <w:style w:type="paragraph" w:customStyle="1" w:styleId="Textruta">
    <w:name w:val="Textruta"/>
    <w:link w:val="TextrutaChar"/>
    <w:qFormat/>
    <w:rsid w:val="007B33B2"/>
    <w:rPr>
      <w:rFonts w:ascii="Garamond" w:hAnsi="Garamond"/>
      <w:sz w:val="24"/>
    </w:rPr>
  </w:style>
  <w:style w:type="character" w:customStyle="1" w:styleId="TextrutaChar">
    <w:name w:val="Textruta Char"/>
    <w:basedOn w:val="Standardstycketeckensnitt"/>
    <w:link w:val="Textruta"/>
    <w:rsid w:val="007B33B2"/>
    <w:rPr>
      <w:rFonts w:ascii="Garamond" w:hAnsi="Garamond"/>
      <w:sz w:val="24"/>
    </w:rPr>
  </w:style>
  <w:style w:type="paragraph" w:customStyle="1" w:styleId="Normal-tt">
    <w:name w:val="Normal - tät"/>
    <w:basedOn w:val="Normal"/>
    <w:rsid w:val="00D2600D"/>
    <w:rPr>
      <w:szCs w:val="20"/>
    </w:rPr>
  </w:style>
  <w:style w:type="paragraph" w:customStyle="1" w:styleId="Brdtext1">
    <w:name w:val="Brödtext1"/>
    <w:link w:val="BrdtextChar"/>
    <w:qFormat/>
    <w:rsid w:val="007B33B2"/>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254135"/>
    <w:rPr>
      <w:vanish/>
      <w:color w:val="FF0000"/>
    </w:rPr>
  </w:style>
  <w:style w:type="character" w:customStyle="1" w:styleId="BrdtextdoldChar">
    <w:name w:val="Brödtext dold Char"/>
    <w:basedOn w:val="BrdtextChar"/>
    <w:link w:val="Brdtextdold"/>
    <w:rsid w:val="00254135"/>
    <w:rPr>
      <w:rFonts w:ascii="Garamond" w:hAnsi="Garamond"/>
      <w:vanish/>
      <w:color w:val="FF0000"/>
      <w:sz w:val="22"/>
      <w:szCs w:val="24"/>
    </w:rPr>
  </w:style>
  <w:style w:type="character" w:customStyle="1" w:styleId="BrdtextChar">
    <w:name w:val="Brödtext Char"/>
    <w:basedOn w:val="Standardstycketeckensnitt"/>
    <w:link w:val="Brdtext1"/>
    <w:rsid w:val="007B33B2"/>
    <w:rPr>
      <w:rFonts w:ascii="Garamond" w:hAnsi="Garamond"/>
      <w:color w:val="000000" w:themeColor="text1"/>
      <w:sz w:val="24"/>
      <w:szCs w:val="24"/>
    </w:rPr>
  </w:style>
  <w:style w:type="paragraph" w:styleId="Ballongtext">
    <w:name w:val="Balloon Text"/>
    <w:basedOn w:val="Normal"/>
    <w:link w:val="BallongtextChar"/>
    <w:rsid w:val="00651D8B"/>
    <w:rPr>
      <w:rFonts w:ascii="Tahoma" w:hAnsi="Tahoma" w:cs="Tahoma"/>
      <w:sz w:val="16"/>
      <w:szCs w:val="16"/>
    </w:rPr>
  </w:style>
  <w:style w:type="character" w:customStyle="1" w:styleId="BallongtextChar">
    <w:name w:val="Ballongtext Char"/>
    <w:basedOn w:val="Standardstycketeckensnitt"/>
    <w:link w:val="Ballongtext"/>
    <w:rsid w:val="00651D8B"/>
    <w:rPr>
      <w:rFonts w:ascii="Tahoma" w:hAnsi="Tahoma" w:cs="Tahoma"/>
      <w:color w:val="000000" w:themeColor="text1"/>
      <w:sz w:val="16"/>
      <w:szCs w:val="16"/>
    </w:rPr>
  </w:style>
  <w:style w:type="paragraph" w:customStyle="1" w:styleId="LedtextExtra">
    <w:name w:val="LedtextExtra"/>
    <w:basedOn w:val="Ledtext"/>
    <w:next w:val="Normal"/>
    <w:rsid w:val="00DD0E0E"/>
    <w:pPr>
      <w:keepNext/>
      <w:tabs>
        <w:tab w:val="left" w:pos="360"/>
      </w:tabs>
      <w:spacing w:before="0" w:after="60"/>
    </w:pPr>
    <w:rPr>
      <w:rFonts w:ascii="Times New Roman" w:hAnsi="Times New Roman" w:cs="Times New Roman"/>
      <w:bCs w:val="0"/>
      <w:color w:val="auto"/>
      <w:sz w:val="24"/>
    </w:rPr>
  </w:style>
  <w:style w:type="character" w:customStyle="1" w:styleId="Rubrik7Char">
    <w:name w:val="Rubrik 7 Char"/>
    <w:aliases w:val="Tabellrubrik Char"/>
    <w:basedOn w:val="Standardstycketeckensnitt"/>
    <w:link w:val="Rubrik7"/>
    <w:rsid w:val="00B26834"/>
    <w:rPr>
      <w:rFonts w:ascii="Arial" w:hAnsi="Arial" w:cs="Arial"/>
      <w:b/>
      <w:szCs w:val="24"/>
      <w:lang w:eastAsia="en-US"/>
    </w:rPr>
  </w:style>
  <w:style w:type="paragraph" w:styleId="Beskrivning">
    <w:name w:val="caption"/>
    <w:basedOn w:val="Normal"/>
    <w:next w:val="Normal"/>
    <w:qFormat/>
    <w:rsid w:val="00B26834"/>
    <w:pPr>
      <w:keepNext/>
      <w:overflowPunct w:val="0"/>
      <w:autoSpaceDE w:val="0"/>
      <w:autoSpaceDN w:val="0"/>
      <w:adjustRightInd w:val="0"/>
      <w:textAlignment w:val="baseline"/>
    </w:pPr>
    <w:rPr>
      <w:rFonts w:ascii="Arial" w:hAnsi="Arial"/>
      <w:b/>
      <w:bCs/>
      <w:sz w:val="20"/>
      <w:szCs w:val="20"/>
    </w:rPr>
  </w:style>
  <w:style w:type="table" w:styleId="Tabellrutnt">
    <w:name w:val="Table Grid"/>
    <w:basedOn w:val="Normaltabell"/>
    <w:uiPriority w:val="59"/>
    <w:rsid w:val="00B26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2ejnr">
    <w:name w:val="Rubrik 2 ej nr"/>
    <w:basedOn w:val="Rubrik2"/>
    <w:qFormat/>
    <w:rsid w:val="00B26834"/>
    <w:pPr>
      <w:keepNext/>
      <w:numPr>
        <w:ilvl w:val="1"/>
      </w:numPr>
      <w:spacing w:before="240"/>
    </w:pPr>
    <w:rPr>
      <w:rFonts w:ascii="Arial" w:hAnsi="Arial" w:cs="Times New Roman"/>
      <w:b/>
      <w:bCs/>
      <w:kern w:val="28"/>
      <w:sz w:val="24"/>
      <w:lang w:eastAsia="en-US"/>
    </w:rPr>
  </w:style>
  <w:style w:type="paragraph" w:styleId="Citat">
    <w:name w:val="Quote"/>
    <w:aliases w:val="Instruktion"/>
    <w:basedOn w:val="Normal"/>
    <w:next w:val="Normal"/>
    <w:link w:val="CitatChar"/>
    <w:uiPriority w:val="29"/>
    <w:qFormat/>
    <w:rsid w:val="00B26834"/>
    <w:pPr>
      <w:pBdr>
        <w:top w:val="single" w:sz="4" w:space="1" w:color="auto"/>
        <w:left w:val="single" w:sz="4" w:space="4" w:color="auto"/>
        <w:bottom w:val="single" w:sz="4" w:space="1" w:color="auto"/>
        <w:right w:val="single" w:sz="4" w:space="4" w:color="auto"/>
      </w:pBdr>
      <w:spacing w:before="60" w:after="60"/>
    </w:pPr>
    <w:rPr>
      <w:rFonts w:ascii="Courier New" w:hAnsi="Courier New" w:cs="Courier New"/>
      <w:color w:val="FF0000"/>
      <w:sz w:val="20"/>
      <w:szCs w:val="20"/>
    </w:rPr>
  </w:style>
  <w:style w:type="character" w:customStyle="1" w:styleId="CitatChar">
    <w:name w:val="Citat Char"/>
    <w:aliases w:val="Instruktion Char"/>
    <w:basedOn w:val="Standardstycketeckensnitt"/>
    <w:link w:val="Citat"/>
    <w:uiPriority w:val="29"/>
    <w:rsid w:val="00B26834"/>
    <w:rPr>
      <w:rFonts w:ascii="Courier New" w:hAnsi="Courier New" w:cs="Courier New"/>
      <w:color w:val="FF0000"/>
      <w:lang w:eastAsia="en-US"/>
    </w:rPr>
  </w:style>
  <w:style w:type="paragraph" w:styleId="Underrubrik">
    <w:name w:val="Subtitle"/>
    <w:aliases w:val="Tabellinnehåll"/>
    <w:basedOn w:val="Normal"/>
    <w:next w:val="Normal"/>
    <w:link w:val="UnderrubrikChar"/>
    <w:qFormat/>
    <w:rsid w:val="00B26834"/>
    <w:pPr>
      <w:spacing w:before="60" w:after="60"/>
    </w:pPr>
    <w:rPr>
      <w:sz w:val="20"/>
      <w:szCs w:val="20"/>
      <w:lang w:eastAsia="sv-SE"/>
    </w:rPr>
  </w:style>
  <w:style w:type="character" w:customStyle="1" w:styleId="UnderrubrikChar">
    <w:name w:val="Underrubrik Char"/>
    <w:aliases w:val="Tabellinnehåll Char"/>
    <w:basedOn w:val="Standardstycketeckensnitt"/>
    <w:link w:val="Underrubrik"/>
    <w:rsid w:val="00B26834"/>
  </w:style>
  <w:style w:type="character" w:styleId="Hyperlnk">
    <w:name w:val="Hyperlink"/>
    <w:uiPriority w:val="99"/>
    <w:rsid w:val="00B26834"/>
    <w:rPr>
      <w:color w:val="0000FF"/>
      <w:u w:val="single"/>
    </w:rPr>
  </w:style>
  <w:style w:type="paragraph" w:styleId="Innehll1">
    <w:name w:val="toc 1"/>
    <w:basedOn w:val="Normal"/>
    <w:next w:val="Normal"/>
    <w:autoRedefine/>
    <w:uiPriority w:val="39"/>
    <w:unhideWhenUsed/>
    <w:rsid w:val="00B26834"/>
    <w:pPr>
      <w:spacing w:after="100"/>
    </w:pPr>
  </w:style>
  <w:style w:type="paragraph" w:styleId="Innehll2">
    <w:name w:val="toc 2"/>
    <w:basedOn w:val="Normal"/>
    <w:next w:val="Normal"/>
    <w:autoRedefine/>
    <w:uiPriority w:val="39"/>
    <w:unhideWhenUsed/>
    <w:rsid w:val="00B2683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am.narel@fmv.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hclu01i\mallaroffice2016$\WorkgroupTemplates\Mall%20-%20VHL%20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
    <DecisionMaker Name="Beslutande"/>
    <Rapporteur Name="Föredragande"/>
    <OthersPresent Name="I övrigt närvarande"/>
    <Reference Name="Dokumentnummer"/>
    <ValidUntil Name="Giltigt t.o.m.">ange</ValidUntil>
    <Cancels Name="Upphäver">ange</Cancels>
    <PreviousReference Name="FMV föregående diarienummer"/>
    <PreviousDate Name="FMV föregående datum"/>
  </Document>
  <Receiver>
    <Reference Name="Er referens"/>
    <Date Name="Ert datum"/>
    <DocumentReference Name="Er beteckning"/>
    <Address Name="Mottagare"/>
  </Receiver>
</FMVDocument>
</file>

<file path=customXml/item4.xml><?xml version="1.0" encoding="utf-8"?>
<ct:contentTypeSchema xmlns:ct="http://schemas.microsoft.com/office/2006/metadata/contentType" xmlns:ma="http://schemas.microsoft.com/office/2006/metadata/properties/metaAttributes" ct:_="" ma:_="" ma:contentTypeName="dokument" ma:contentTypeID="0x01010089EADDEB01B1B740BC6C4938A37ABA25" ma:contentTypeVersion="1" ma:contentTypeDescription="Skapa ett nytt dokument." ma:contentTypeScope="" ma:versionID="f3fdd94c72a1ff2b2c8c80eeea16b80c">
  <xsd:schema xmlns:xsd="http://www.w3.org/2001/XMLSchema" xmlns:xs="http://www.w3.org/2001/XMLSchema" xmlns:p="http://schemas.microsoft.com/office/2006/metadata/properties" targetNamespace="http://schemas.microsoft.com/office/2006/metadata/properties" ma:root="true" ma:fieldsID="50305a7b34a2b5713bf26e3743795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FA606-1417-4B7F-A053-B34CE95D9DB8}"/>
</file>

<file path=customXml/itemProps2.xml><?xml version="1.0" encoding="utf-8"?>
<ds:datastoreItem xmlns:ds="http://schemas.openxmlformats.org/officeDocument/2006/customXml" ds:itemID="{FB08E571-FD5B-4A23-98CB-6782194641B9}"/>
</file>

<file path=customXml/itemProps3.xml><?xml version="1.0" encoding="utf-8"?>
<ds:datastoreItem xmlns:ds="http://schemas.openxmlformats.org/officeDocument/2006/customXml" ds:itemID="{066B67A3-4EFD-47A0-8A0C-7AC8510E96E3}"/>
</file>

<file path=customXml/itemProps4.xml><?xml version="1.0" encoding="utf-8"?>
<ds:datastoreItem xmlns:ds="http://schemas.openxmlformats.org/officeDocument/2006/customXml" ds:itemID="{5048A51E-3DB3-41F3-BC43-48706B16D903}"/>
</file>

<file path=customXml/itemProps5.xml><?xml version="1.0" encoding="utf-8"?>
<ds:datastoreItem xmlns:ds="http://schemas.openxmlformats.org/officeDocument/2006/customXml" ds:itemID="{24F9BC84-3B24-4242-9D7E-741D6DEE3953}"/>
</file>

<file path=docProps/app.xml><?xml version="1.0" encoding="utf-8"?>
<Properties xmlns="http://schemas.openxmlformats.org/officeDocument/2006/extended-properties" xmlns:vt="http://schemas.openxmlformats.org/officeDocument/2006/docPropsVTypes">
  <Template>Mall - VHL dokument</Template>
  <TotalTime>2</TotalTime>
  <Pages>8</Pages>
  <Words>1148</Words>
  <Characters>9003</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VHL-dokument</vt:lpstr>
      <vt:lpstr/>
    </vt:vector>
  </TitlesOfParts>
  <Company>FMV</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VHL-dokument</dc:title>
  <dc:creator>Narel, Adam adnar</dc:creator>
  <cp:lastModifiedBy>Narel, Adam adnar</cp:lastModifiedBy>
  <cp:revision>2</cp:revision>
  <cp:lastPrinted>2011-04-06T13:59:00Z</cp:lastPrinted>
  <dcterms:created xsi:type="dcterms:W3CDTF">2023-01-20T13:37:00Z</dcterms:created>
  <dcterms:modified xsi:type="dcterms:W3CDTF">2023-01-20T13:37:00Z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0x01010089EADDEB01B1B740BC6C4938A37ABA25</vt:lpwstr>
  </property>
  <property fmtid="{D5CDD505-2E9C-101B-9397-08002B2CF9AE}" pid="3" name="_dlc_DocIdItemGuid">
    <vt:lpwstr>f231cede-a14b-4141-8cd2-3f198a3d9179</vt:lpwstr>
  </property>
  <property fmtid="{D5CDD505-2E9C-101B-9397-08002B2CF9AE}" pid="4" name="Order">
    <vt:r8>500</vt:r8>
  </property>
  <property fmtid="{D5CDD505-2E9C-101B-9397-08002B2CF9AE}" pid="5" name="Filnamn">
    <vt:lpwstr>Mall - Kvalitetsplan v1.0.0</vt:lpwstr>
  </property>
  <property fmtid="{D5CDD505-2E9C-101B-9397-08002B2CF9AE}" pid="6" name="Publicerad/Avpublicerad">
    <vt:lpwstr>Publicerad</vt:lpwstr>
  </property>
</Properties>
</file>